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0" w:type="auto"/>
        <w:tblInd w:w="-360" w:type="dxa"/>
        <w:tblLook w:val="04A0" w:firstRow="1" w:lastRow="0" w:firstColumn="1" w:lastColumn="0" w:noHBand="0" w:noVBand="1"/>
      </w:tblPr>
      <w:tblGrid>
        <w:gridCol w:w="1937"/>
        <w:gridCol w:w="8233"/>
      </w:tblGrid>
      <w:tr w:rsidR="006B5F8B" w:rsidRPr="001D2F79" w:rsidTr="00DE6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2  Nazanin"/>
                <w:sz w:val="24"/>
                <w:szCs w:val="24"/>
                <w:u w:val="single"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u w:val="single"/>
                <w:rtl/>
              </w:rPr>
              <w:t>لایحه وظایف پست</w:t>
            </w:r>
            <w:r w:rsidRPr="001D2F79">
              <w:rPr>
                <w:rFonts w:asciiTheme="majorBidi" w:hAnsiTheme="majorBidi" w:cs="2 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B5F8B" w:rsidRPr="001D2F79" w:rsidRDefault="006B5F8B" w:rsidP="00341F76">
            <w:pPr>
              <w:tabs>
                <w:tab w:val="left" w:pos="6195"/>
              </w:tabs>
              <w:bidi/>
              <w:rPr>
                <w:rFonts w:asciiTheme="majorBidi" w:hAnsiTheme="majorBidi" w:cs="2  Nazanin"/>
                <w:sz w:val="24"/>
                <w:szCs w:val="24"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</w:rPr>
              <w:t>معلومات کلی پست</w:t>
            </w:r>
          </w:p>
        </w:tc>
      </w:tr>
      <w:tr w:rsidR="006B5F8B" w:rsidRPr="001D2F79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3" w:type="dxa"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</w:pPr>
          </w:p>
        </w:tc>
      </w:tr>
      <w:tr w:rsidR="006B5F8B" w:rsidRPr="001D2F79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3" w:type="dxa"/>
          </w:tcPr>
          <w:p w:rsidR="006B5F8B" w:rsidRPr="001D2F79" w:rsidRDefault="00B95CD4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  <w:lang w:bidi="fa-IR"/>
              </w:rPr>
              <w:t>آمر ن</w:t>
            </w:r>
            <w:r w:rsidRPr="001D2F79"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  <w:lang w:bidi="fa-IR"/>
              </w:rPr>
              <w:t>ظ</w:t>
            </w:r>
            <w:r w:rsidR="006B5F8B" w:rsidRPr="001D2F79">
              <w:rPr>
                <w:rFonts w:asciiTheme="majorBidi" w:hAnsiTheme="majorBidi" w:cs="2  Nazanin"/>
                <w:b/>
                <w:bCs/>
                <w:sz w:val="24"/>
                <w:szCs w:val="24"/>
                <w:rtl/>
                <w:lang w:bidi="fa-IR"/>
              </w:rPr>
              <w:t xml:space="preserve">ارت برای ولایات </w:t>
            </w:r>
            <w:r w:rsidR="00625662" w:rsidRPr="001D2F79">
              <w:rPr>
                <w:rFonts w:asciiTheme="majorBidi" w:hAnsiTheme="majorBidi" w:cs="2  Nazanin" w:hint="cs"/>
                <w:b/>
                <w:bCs/>
                <w:sz w:val="24"/>
                <w:szCs w:val="24"/>
                <w:rtl/>
                <w:lang w:bidi="fa-IR"/>
              </w:rPr>
              <w:t>(                                                       )</w:t>
            </w:r>
            <w:r w:rsidR="006B5F8B"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6B5F8B" w:rsidRPr="001D2F79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3" w:type="dxa"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6B5F8B" w:rsidRPr="001D2F79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3" w:type="dxa"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6B5F8B" w:rsidRPr="001D2F79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3" w:type="dxa"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>انسجام پروژه ها</w:t>
            </w:r>
            <w:r w:rsidR="00636A1D"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 xml:space="preserve"> / ریاست عمومی حوزه دریایی کابل</w:t>
            </w:r>
          </w:p>
        </w:tc>
      </w:tr>
      <w:tr w:rsidR="006B5F8B" w:rsidRPr="001D2F79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3" w:type="dxa"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>کابل</w:t>
            </w:r>
            <w:r w:rsidR="0087229B" w:rsidRPr="001D2F79">
              <w:rPr>
                <w:rFonts w:asciiTheme="majorBidi" w:hAnsiTheme="majorBidi" w:cs="2 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B5F8B" w:rsidRPr="001D2F79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3" w:type="dxa"/>
          </w:tcPr>
          <w:p w:rsidR="006B5F8B" w:rsidRPr="001D2F79" w:rsidRDefault="00625662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6B5F8B" w:rsidRPr="001D2F79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3" w:type="dxa"/>
          </w:tcPr>
          <w:p w:rsidR="006B5F8B" w:rsidRPr="001D2F79" w:rsidRDefault="00625662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  <w:t>رییس انسجام پروژه ها</w:t>
            </w:r>
          </w:p>
        </w:tc>
      </w:tr>
      <w:tr w:rsidR="006B5F8B" w:rsidRPr="001D2F79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3" w:type="dxa"/>
          </w:tcPr>
          <w:p w:rsidR="006B5F8B" w:rsidRPr="001D2F79" w:rsidRDefault="00DE6441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6B5F8B" w:rsidRPr="001D2F79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1D2F79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</w:pPr>
            <w:r w:rsidRPr="001D2F79">
              <w:rPr>
                <w:rFonts w:asciiTheme="majorBidi" w:hAnsiTheme="majorBidi" w:cs="2 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3" w:type="dxa"/>
          </w:tcPr>
          <w:p w:rsidR="006B5F8B" w:rsidRPr="001D2F79" w:rsidRDefault="008A010B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Nazanin"/>
                <w:sz w:val="24"/>
                <w:szCs w:val="24"/>
                <w:rtl/>
                <w:lang w:bidi="fa-IR"/>
              </w:rPr>
            </w:pPr>
            <w:r w:rsidRPr="001D2F79">
              <w:rPr>
                <w:rFonts w:asciiTheme="majorBidi" w:hAnsiTheme="majorBidi" w:cs="2  Nazanin" w:hint="cs"/>
                <w:sz w:val="24"/>
                <w:szCs w:val="24"/>
                <w:rtl/>
                <w:lang w:bidi="fa-IR"/>
              </w:rPr>
              <w:t>22/7/1397</w:t>
            </w:r>
          </w:p>
        </w:tc>
      </w:tr>
    </w:tbl>
    <w:p w:rsidR="006B5F8B" w:rsidRPr="001D2F79" w:rsidRDefault="006B5F8B" w:rsidP="00341F76">
      <w:pPr>
        <w:bidi/>
        <w:spacing w:after="0" w:line="240" w:lineRule="auto"/>
        <w:ind w:left="-270"/>
        <w:rPr>
          <w:rFonts w:asciiTheme="majorBidi" w:hAnsiTheme="majorBidi" w:cs="2  Nazanin"/>
          <w:sz w:val="24"/>
          <w:szCs w:val="24"/>
          <w:rtl/>
        </w:rPr>
      </w:pPr>
      <w:r w:rsidRPr="001D2F79">
        <w:rPr>
          <w:rFonts w:asciiTheme="majorBidi" w:hAnsiTheme="majorBidi" w:cs="2  Nazanin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  <w:r w:rsidR="00F2072F" w:rsidRPr="001D2F79">
        <w:rPr>
          <w:rFonts w:asciiTheme="majorBidi" w:hAnsiTheme="majorBidi" w:cs="2  Nazanin" w:hint="cs"/>
          <w:sz w:val="24"/>
          <w:szCs w:val="24"/>
          <w:rtl/>
        </w:rPr>
        <w:t>.....</w:t>
      </w:r>
      <w:r w:rsidRPr="001D2F79">
        <w:rPr>
          <w:rFonts w:asciiTheme="majorBidi" w:hAnsiTheme="majorBidi" w:cs="2  Nazanin"/>
          <w:sz w:val="24"/>
          <w:szCs w:val="24"/>
          <w:rtl/>
        </w:rPr>
        <w:t>.....................</w:t>
      </w:r>
      <w:r w:rsidR="00341F76" w:rsidRPr="001D2F79">
        <w:rPr>
          <w:rFonts w:asciiTheme="majorBidi" w:hAnsiTheme="majorBidi" w:cs="2  Nazanin" w:hint="cs"/>
          <w:sz w:val="24"/>
          <w:szCs w:val="24"/>
          <w:rtl/>
        </w:rPr>
        <w:t>...........................................................................</w:t>
      </w:r>
      <w:r w:rsidRPr="001D2F79">
        <w:rPr>
          <w:rFonts w:asciiTheme="majorBidi" w:hAnsiTheme="majorBidi" w:cs="2  Nazanin"/>
          <w:sz w:val="24"/>
          <w:szCs w:val="24"/>
          <w:rtl/>
        </w:rPr>
        <w:t>..........</w:t>
      </w:r>
    </w:p>
    <w:p w:rsidR="00F2072F" w:rsidRPr="001D2F79" w:rsidRDefault="00F2072F" w:rsidP="00341F76">
      <w:pPr>
        <w:bidi/>
        <w:spacing w:after="0" w:line="240" w:lineRule="auto"/>
        <w:rPr>
          <w:rFonts w:asciiTheme="majorBidi" w:hAnsiTheme="majorBidi" w:cs="2  Nazanin"/>
          <w:b/>
          <w:bCs/>
          <w:sz w:val="24"/>
          <w:szCs w:val="24"/>
          <w:rtl/>
        </w:rPr>
      </w:pPr>
      <w:r w:rsidRPr="001D2F79">
        <w:rPr>
          <w:rFonts w:asciiTheme="majorBidi" w:hAnsiTheme="majorBidi" w:cs="2  Nazanin"/>
          <w:b/>
          <w:bCs/>
          <w:sz w:val="24"/>
          <w:szCs w:val="24"/>
          <w:rtl/>
        </w:rPr>
        <w:t>هدف وظیفه:</w:t>
      </w:r>
      <w:r w:rsidR="00262F71" w:rsidRPr="001D2F79">
        <w:rPr>
          <w:rFonts w:asciiTheme="majorBidi" w:hAnsiTheme="majorBidi" w:cs="2  Nazanin"/>
          <w:b/>
          <w:bCs/>
          <w:sz w:val="24"/>
          <w:szCs w:val="24"/>
        </w:rPr>
        <w:t xml:space="preserve"> 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 xml:space="preserve">نظارت </w:t>
      </w:r>
      <w:r w:rsidR="00B81179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و کنترول از 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>کارساختمان های شامل شبکه های آبیاری وتنظیم امورآب</w:t>
      </w:r>
      <w:r w:rsidR="00B81179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 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>( کانال</w:t>
      </w:r>
      <w:r w:rsidR="00B81179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 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>ه</w:t>
      </w:r>
      <w:r w:rsidR="00B81179" w:rsidRPr="001D2F79">
        <w:rPr>
          <w:rFonts w:asciiTheme="majorBidi" w:hAnsiTheme="majorBidi" w:cs="2  Nazanin"/>
          <w:color w:val="000000"/>
          <w:sz w:val="24"/>
          <w:szCs w:val="24"/>
          <w:rtl/>
        </w:rPr>
        <w:t>ای عمومی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>,</w:t>
      </w:r>
      <w:r w:rsidR="00B81179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 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>سربند ها وساختمان</w:t>
      </w:r>
      <w:r w:rsidR="00B81179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 </w:t>
      </w:r>
      <w:r w:rsidR="00C16346" w:rsidRPr="001D2F79">
        <w:rPr>
          <w:rFonts w:asciiTheme="majorBidi" w:hAnsiTheme="majorBidi" w:cs="2  Nazanin"/>
          <w:color w:val="000000"/>
          <w:sz w:val="24"/>
          <w:szCs w:val="24"/>
          <w:rtl/>
        </w:rPr>
        <w:t>های مربوط آن)</w:t>
      </w:r>
      <w:r w:rsidR="00B81179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 مطابق به معیارات تعیین شده. </w:t>
      </w:r>
    </w:p>
    <w:p w:rsidR="00F2072F" w:rsidRPr="001D2F79" w:rsidRDefault="00F2072F" w:rsidP="00341F76">
      <w:pPr>
        <w:bidi/>
        <w:spacing w:after="0" w:line="240" w:lineRule="auto"/>
        <w:ind w:left="-270"/>
        <w:rPr>
          <w:rFonts w:asciiTheme="majorBidi" w:hAnsiTheme="majorBidi" w:cs="2  Nazanin"/>
          <w:sz w:val="24"/>
          <w:szCs w:val="24"/>
          <w:rtl/>
        </w:rPr>
      </w:pPr>
      <w:r w:rsidRPr="001D2F79">
        <w:rPr>
          <w:rFonts w:asciiTheme="majorBidi" w:hAnsiTheme="majorBidi" w:cs="2 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</w:t>
      </w:r>
      <w:r w:rsidR="00341F76" w:rsidRPr="001D2F79">
        <w:rPr>
          <w:rFonts w:asciiTheme="majorBidi" w:hAnsiTheme="majorBidi" w:cs="2  Nazanin" w:hint="cs"/>
          <w:sz w:val="24"/>
          <w:szCs w:val="24"/>
          <w:rtl/>
        </w:rPr>
        <w:t>...........................................................................</w:t>
      </w:r>
      <w:r w:rsidRPr="001D2F79">
        <w:rPr>
          <w:rFonts w:asciiTheme="majorBidi" w:hAnsiTheme="majorBidi" w:cs="2  Nazanin"/>
          <w:sz w:val="24"/>
          <w:szCs w:val="24"/>
          <w:rtl/>
        </w:rPr>
        <w:t>........</w:t>
      </w:r>
    </w:p>
    <w:p w:rsidR="00852E7D" w:rsidRPr="001D2F79" w:rsidRDefault="00F2072F" w:rsidP="00341F76">
      <w:pPr>
        <w:bidi/>
        <w:spacing w:after="0" w:line="240" w:lineRule="auto"/>
        <w:rPr>
          <w:rFonts w:asciiTheme="majorBidi" w:hAnsiTheme="majorBidi" w:cs="2  Nazanin"/>
          <w:b/>
          <w:bCs/>
          <w:sz w:val="24"/>
          <w:szCs w:val="24"/>
          <w:rtl/>
        </w:rPr>
      </w:pPr>
      <w:r w:rsidRPr="001D2F79">
        <w:rPr>
          <w:rFonts w:asciiTheme="majorBidi" w:hAnsiTheme="majorBidi" w:cs="2  Nazanin"/>
          <w:b/>
          <w:bCs/>
          <w:sz w:val="24"/>
          <w:szCs w:val="24"/>
          <w:rtl/>
        </w:rPr>
        <w:t>صلاحیت و مسئولیت های وظیفوی:</w:t>
      </w:r>
    </w:p>
    <w:p w:rsidR="00100ACB" w:rsidRPr="001D2F79" w:rsidRDefault="00B81179" w:rsidP="00341F76">
      <w:pPr>
        <w:pStyle w:val="ListParagraph"/>
        <w:numPr>
          <w:ilvl w:val="0"/>
          <w:numId w:val="3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2  Nazanin"/>
          <w:color w:val="000000" w:themeColor="text1"/>
          <w:sz w:val="24"/>
          <w:szCs w:val="24"/>
          <w:lang w:bidi="fa-IR"/>
        </w:rPr>
      </w:pPr>
      <w:r w:rsidRPr="001D2F79">
        <w:rPr>
          <w:rFonts w:asciiTheme="majorBidi" w:hAnsiTheme="majorBidi" w:cs="2  Nazanin" w:hint="cs"/>
          <w:color w:val="000000" w:themeColor="text1"/>
          <w:sz w:val="24"/>
          <w:szCs w:val="24"/>
          <w:rtl/>
          <w:lang w:bidi="fa-IR"/>
        </w:rPr>
        <w:t xml:space="preserve">   </w:t>
      </w:r>
      <w:r w:rsidRPr="001D2F79">
        <w:rPr>
          <w:rFonts w:asciiTheme="majorBidi" w:hAnsiTheme="majorBidi" w:cs="2  Nazanin"/>
          <w:color w:val="000000" w:themeColor="text1"/>
          <w:sz w:val="24"/>
          <w:szCs w:val="24"/>
          <w:rtl/>
          <w:lang w:bidi="fa-IR"/>
        </w:rPr>
        <w:t>طرح و ترتیب پلان کاری ماهوار،</w:t>
      </w:r>
      <w:r w:rsidRPr="001D2F79">
        <w:rPr>
          <w:rFonts w:asciiTheme="majorBidi" w:hAnsiTheme="majorBidi" w:cs="2 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ACB" w:rsidRPr="001D2F79">
        <w:rPr>
          <w:rFonts w:asciiTheme="majorBidi" w:hAnsiTheme="majorBidi" w:cs="2  Nazanin"/>
          <w:color w:val="000000" w:themeColor="text1"/>
          <w:sz w:val="24"/>
          <w:szCs w:val="24"/>
          <w:rtl/>
          <w:lang w:bidi="fa-IR"/>
        </w:rPr>
        <w:t xml:space="preserve">ربعوار وسالانه </w:t>
      </w:r>
      <w:r w:rsidR="00D7414B" w:rsidRPr="001D2F79">
        <w:rPr>
          <w:rFonts w:asciiTheme="majorBidi" w:hAnsiTheme="majorBidi" w:cs="2 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="00100ACB" w:rsidRPr="001D2F79">
        <w:rPr>
          <w:rFonts w:asciiTheme="majorBidi" w:hAnsiTheme="majorBidi" w:cs="2  Nazanin"/>
          <w:color w:val="000000" w:themeColor="text1"/>
          <w:sz w:val="24"/>
          <w:szCs w:val="24"/>
          <w:rtl/>
          <w:lang w:bidi="fa-IR"/>
        </w:rPr>
        <w:t xml:space="preserve"> در مطابقت به پلان کاری عمومی </w:t>
      </w:r>
      <w:r w:rsidR="00100ACB" w:rsidRPr="001D2F79">
        <w:rPr>
          <w:rFonts w:asciiTheme="majorBidi" w:eastAsia="Times New Roman" w:hAnsiTheme="majorBidi" w:cs="2  Nazanin"/>
          <w:color w:val="000000" w:themeColor="text1"/>
          <w:sz w:val="24"/>
          <w:szCs w:val="24"/>
          <w:rtl/>
        </w:rPr>
        <w:t xml:space="preserve">جهت </w:t>
      </w:r>
      <w:r w:rsidRPr="001D2F79">
        <w:rPr>
          <w:rFonts w:asciiTheme="majorBidi" w:eastAsia="Times New Roman" w:hAnsiTheme="majorBidi" w:cs="2  Nazanin"/>
          <w:color w:val="000000" w:themeColor="text1"/>
          <w:sz w:val="24"/>
          <w:szCs w:val="24"/>
          <w:rtl/>
        </w:rPr>
        <w:t>رسیدن به اهداف استراتیژیک وزارت</w:t>
      </w:r>
      <w:r w:rsidR="00100ACB" w:rsidRPr="001D2F79">
        <w:rPr>
          <w:rFonts w:asciiTheme="majorBidi" w:eastAsia="Times New Roman" w:hAnsiTheme="majorBidi" w:cs="2  Nazanin"/>
          <w:color w:val="000000" w:themeColor="text1"/>
          <w:sz w:val="24"/>
          <w:szCs w:val="24"/>
          <w:rtl/>
        </w:rPr>
        <w:t>.</w:t>
      </w:r>
    </w:p>
    <w:p w:rsidR="00955230" w:rsidRPr="001D2F79" w:rsidRDefault="00EC13E9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 w:themeColor="text1"/>
          <w:sz w:val="24"/>
          <w:szCs w:val="24"/>
        </w:rPr>
      </w:pPr>
      <w:r w:rsidRPr="001D2F79">
        <w:rPr>
          <w:rFonts w:asciiTheme="majorBidi" w:hAnsiTheme="majorBidi" w:cs="2  Nazanin"/>
          <w:color w:val="000000" w:themeColor="text1"/>
          <w:sz w:val="24"/>
          <w:szCs w:val="24"/>
          <w:rtl/>
        </w:rPr>
        <w:t>نظارت از ساحه پروژه مطابق نیاز</w:t>
      </w:r>
      <w:r w:rsidR="00955230" w:rsidRPr="001D2F79">
        <w:rPr>
          <w:rFonts w:asciiTheme="majorBidi" w:hAnsiTheme="majorBidi" w:cs="2  Nazanin"/>
          <w:color w:val="000000" w:themeColor="text1"/>
          <w:sz w:val="24"/>
          <w:szCs w:val="24"/>
          <w:rtl/>
        </w:rPr>
        <w:t>مندی .</w:t>
      </w:r>
    </w:p>
    <w:p w:rsidR="00955230" w:rsidRPr="001D2F79" w:rsidRDefault="00955230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/>
          <w:sz w:val="24"/>
          <w:szCs w:val="24"/>
        </w:rPr>
      </w:pP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حصول اطمینان از کیفت مواد ساختمانی که جهت احیای م</w:t>
      </w:r>
      <w:bookmarkStart w:id="0" w:name="_GoBack"/>
      <w:bookmarkEnd w:id="0"/>
      <w:r w:rsidR="00071F1A" w:rsidRPr="001D2F79">
        <w:rPr>
          <w:rFonts w:asciiTheme="majorBidi" w:hAnsiTheme="majorBidi" w:cs="2  Nazanin"/>
          <w:color w:val="000000"/>
          <w:sz w:val="24"/>
          <w:szCs w:val="24"/>
          <w:rtl/>
        </w:rPr>
        <w:t>جدد ساختمان پروژه استفاده میشود</w:t>
      </w: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.</w:t>
      </w:r>
    </w:p>
    <w:p w:rsidR="00955230" w:rsidRPr="001D2F79" w:rsidRDefault="00955230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/>
          <w:sz w:val="24"/>
          <w:szCs w:val="24"/>
        </w:rPr>
      </w:pP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حصول اط</w:t>
      </w:r>
      <w:r w:rsidR="00071F1A" w:rsidRPr="001D2F79">
        <w:rPr>
          <w:rFonts w:asciiTheme="majorBidi" w:hAnsiTheme="majorBidi" w:cs="2  Nazanin"/>
          <w:color w:val="000000"/>
          <w:sz w:val="24"/>
          <w:szCs w:val="24"/>
          <w:rtl/>
        </w:rPr>
        <w:t>مینان از کیفت کار ساختمان پروژه</w:t>
      </w:r>
      <w:r w:rsidR="00071F1A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 xml:space="preserve"> های مربوطه</w:t>
      </w: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.</w:t>
      </w:r>
    </w:p>
    <w:p w:rsidR="00955230" w:rsidRPr="001D2F79" w:rsidRDefault="00955230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/>
          <w:sz w:val="24"/>
          <w:szCs w:val="24"/>
        </w:rPr>
      </w:pP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 xml:space="preserve">چک اندازه گیری ها از کار تکمیل شده </w:t>
      </w:r>
      <w:r w:rsidR="008A6271" w:rsidRPr="001D2F79">
        <w:rPr>
          <w:rFonts w:asciiTheme="majorBidi" w:hAnsiTheme="majorBidi" w:cs="2  Nazanin"/>
          <w:color w:val="000000"/>
          <w:sz w:val="24"/>
          <w:szCs w:val="24"/>
          <w:rtl/>
        </w:rPr>
        <w:t>توسط نظارت کننده وشرکت ساختمانی</w:t>
      </w: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.</w:t>
      </w:r>
    </w:p>
    <w:p w:rsidR="00955230" w:rsidRPr="001D2F79" w:rsidRDefault="00955230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/>
          <w:sz w:val="24"/>
          <w:szCs w:val="24"/>
        </w:rPr>
      </w:pP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ترتیب بل های احجام و بل های کاری پروژه با شرکت ساختمانی .</w:t>
      </w:r>
    </w:p>
    <w:p w:rsidR="00955230" w:rsidRPr="001D2F79" w:rsidRDefault="00955230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/>
          <w:sz w:val="24"/>
          <w:szCs w:val="24"/>
        </w:rPr>
      </w:pPr>
      <w:r w:rsidRPr="001D2F79">
        <w:rPr>
          <w:rFonts w:asciiTheme="majorBidi" w:hAnsiTheme="majorBidi" w:cs="2  Nazanin"/>
          <w:color w:val="000000"/>
          <w:sz w:val="24"/>
          <w:szCs w:val="24"/>
          <w:rtl/>
        </w:rPr>
        <w:t>حصول اطمینان از تست های انجام شده در لابر</w:t>
      </w:r>
      <w:r w:rsidR="00A22A83" w:rsidRPr="001D2F79">
        <w:rPr>
          <w:rFonts w:asciiTheme="majorBidi" w:hAnsiTheme="majorBidi" w:cs="2  Nazanin"/>
          <w:color w:val="000000"/>
          <w:sz w:val="24"/>
          <w:szCs w:val="24"/>
          <w:rtl/>
        </w:rPr>
        <w:t>اتوار</w:t>
      </w:r>
      <w:r w:rsidR="00A22A83"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>.</w:t>
      </w:r>
    </w:p>
    <w:p w:rsidR="00A22A83" w:rsidRPr="001D2F79" w:rsidRDefault="00A22A83" w:rsidP="00341F76">
      <w:pPr>
        <w:numPr>
          <w:ilvl w:val="0"/>
          <w:numId w:val="35"/>
        </w:numPr>
        <w:bidi/>
        <w:spacing w:after="0" w:line="240" w:lineRule="auto"/>
        <w:rPr>
          <w:rFonts w:asciiTheme="majorBidi" w:hAnsiTheme="majorBidi" w:cs="2  Nazanin"/>
          <w:color w:val="000000"/>
          <w:sz w:val="24"/>
          <w:szCs w:val="24"/>
        </w:rPr>
      </w:pPr>
      <w:r w:rsidRPr="001D2F79">
        <w:rPr>
          <w:rFonts w:asciiTheme="majorBidi" w:hAnsiTheme="majorBidi" w:cs="2  Nazanin" w:hint="cs"/>
          <w:color w:val="000000"/>
          <w:sz w:val="24"/>
          <w:szCs w:val="24"/>
          <w:rtl/>
        </w:rPr>
        <w:t>ارایه گزارش ماهوار، ربع وار و وسالانه عندالضرورت از بخش مربوطه جهت تحقق اهداف.</w:t>
      </w:r>
    </w:p>
    <w:p w:rsidR="00852E7D" w:rsidRPr="001D2F79" w:rsidRDefault="00852E7D" w:rsidP="00341F76">
      <w:pPr>
        <w:pStyle w:val="ListParagraph"/>
        <w:numPr>
          <w:ilvl w:val="0"/>
          <w:numId w:val="35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2  Nazanin"/>
          <w:sz w:val="24"/>
          <w:szCs w:val="24"/>
          <w:lang w:bidi="fa-IR"/>
        </w:rPr>
      </w:pPr>
      <w:r w:rsidRPr="001D2F79">
        <w:rPr>
          <w:rFonts w:asciiTheme="majorBidi" w:hAnsiTheme="majorBidi" w:cs="2  Nazanin"/>
          <w:sz w:val="24"/>
          <w:szCs w:val="24"/>
          <w:rtl/>
          <w:lang w:bidi="fa-IR"/>
        </w:rPr>
        <w:t>اجرای سایر وظایف بر حسب هدای</w:t>
      </w:r>
      <w:r w:rsidR="00D7414B" w:rsidRPr="001D2F79">
        <w:rPr>
          <w:rFonts w:asciiTheme="majorBidi" w:hAnsiTheme="majorBidi" w:cs="2  Nazanin"/>
          <w:sz w:val="24"/>
          <w:szCs w:val="24"/>
          <w:rtl/>
          <w:lang w:bidi="fa-IR"/>
        </w:rPr>
        <w:t>ات آمرین ذیصلاح مطابق با قوانین</w:t>
      </w:r>
      <w:r w:rsidRPr="001D2F79">
        <w:rPr>
          <w:rFonts w:asciiTheme="majorBidi" w:hAnsiTheme="majorBidi" w:cs="2  Nazanin"/>
          <w:sz w:val="24"/>
          <w:szCs w:val="24"/>
          <w:rtl/>
          <w:lang w:bidi="fa-IR"/>
        </w:rPr>
        <w:t>، مقررات و اهداف وزارت .</w:t>
      </w:r>
    </w:p>
    <w:p w:rsidR="00C16346" w:rsidRPr="001D2F79" w:rsidRDefault="00C16346" w:rsidP="00341F76">
      <w:pPr>
        <w:bidi/>
        <w:spacing w:after="0" w:line="240" w:lineRule="auto"/>
        <w:ind w:hanging="270"/>
        <w:rPr>
          <w:rFonts w:asciiTheme="majorBidi" w:hAnsiTheme="majorBidi" w:cs="2  Nazanin"/>
          <w:sz w:val="24"/>
          <w:szCs w:val="24"/>
        </w:rPr>
      </w:pPr>
      <w:r w:rsidRPr="001D2F79">
        <w:rPr>
          <w:rFonts w:asciiTheme="majorBidi" w:hAnsiTheme="majorBidi" w:cs="2 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C16346" w:rsidRPr="001D2F79" w:rsidRDefault="00C16346" w:rsidP="00341F76">
      <w:pPr>
        <w:bidi/>
        <w:spacing w:after="0" w:line="240" w:lineRule="auto"/>
        <w:rPr>
          <w:rFonts w:asciiTheme="majorBidi" w:hAnsiTheme="majorBidi" w:cs="2  Nazanin"/>
          <w:b/>
          <w:bCs/>
          <w:sz w:val="24"/>
          <w:szCs w:val="24"/>
          <w:rtl/>
        </w:rPr>
      </w:pPr>
      <w:r w:rsidRPr="001D2F79">
        <w:rPr>
          <w:rFonts w:asciiTheme="majorBidi" w:hAnsiTheme="majorBidi" w:cs="2  Nazanin"/>
          <w:b/>
          <w:bCs/>
          <w:sz w:val="24"/>
          <w:szCs w:val="24"/>
          <w:rtl/>
        </w:rPr>
        <w:t>شرایط استخدام (سطح تحصیل و تجربه کاری):</w:t>
      </w:r>
    </w:p>
    <w:p w:rsidR="00C16346" w:rsidRPr="001D2F79" w:rsidRDefault="00C16346" w:rsidP="00341F76">
      <w:pPr>
        <w:bidi/>
        <w:spacing w:after="0" w:line="240" w:lineRule="auto"/>
        <w:rPr>
          <w:rFonts w:asciiTheme="majorBidi" w:hAnsiTheme="majorBidi" w:cs="2  Nazanin"/>
          <w:b/>
          <w:bCs/>
          <w:sz w:val="24"/>
          <w:szCs w:val="24"/>
        </w:rPr>
      </w:pPr>
    </w:p>
    <w:p w:rsidR="00C16346" w:rsidRPr="001D2F79" w:rsidRDefault="00C16346" w:rsidP="00341F76">
      <w:pPr>
        <w:bidi/>
        <w:spacing w:line="240" w:lineRule="auto"/>
        <w:jc w:val="both"/>
        <w:rPr>
          <w:rFonts w:asciiTheme="majorBidi" w:hAnsiTheme="majorBidi" w:cs="2  Nazanin"/>
          <w:sz w:val="24"/>
          <w:szCs w:val="24"/>
          <w:rtl/>
          <w:lang w:bidi="fa-IR"/>
        </w:rPr>
      </w:pPr>
      <w:r w:rsidRPr="001D2F79">
        <w:rPr>
          <w:rFonts w:asciiTheme="majorBidi" w:hAnsiTheme="majorBidi" w:cs="2 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A74C5D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7 </w:t>
      </w:r>
      <w:r w:rsidRPr="001D2F79">
        <w:rPr>
          <w:rFonts w:asciiTheme="majorBidi" w:hAnsiTheme="majorBidi" w:cs="2 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C16346" w:rsidRPr="001D2F79" w:rsidRDefault="00C16346" w:rsidP="00341F76">
      <w:pPr>
        <w:pStyle w:val="ListParagraph"/>
        <w:numPr>
          <w:ilvl w:val="0"/>
          <w:numId w:val="39"/>
        </w:numPr>
        <w:bidi/>
        <w:spacing w:after="160" w:line="240" w:lineRule="auto"/>
        <w:rPr>
          <w:rFonts w:asciiTheme="majorBidi" w:hAnsiTheme="majorBidi" w:cs="2  Nazanin"/>
          <w:sz w:val="24"/>
          <w:szCs w:val="24"/>
          <w:rtl/>
          <w:lang w:bidi="fa-IR"/>
        </w:rPr>
      </w:pPr>
      <w:r w:rsidRPr="001D2F79">
        <w:rPr>
          <w:rFonts w:asciiTheme="majorBidi" w:hAnsiTheme="majorBidi" w:cs="2 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>انجنیر</w:t>
      </w:r>
      <w:r w:rsidR="00D7414B" w:rsidRPr="001D2F79">
        <w:rPr>
          <w:rFonts w:asciiTheme="majorBidi" w:hAnsiTheme="majorBidi" w:cs="2  Nazanin"/>
          <w:color w:val="000000"/>
          <w:sz w:val="24"/>
          <w:szCs w:val="24"/>
          <w:rtl/>
          <w:lang w:bidi="fa-IR"/>
        </w:rPr>
        <w:t>سیول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>،</w:t>
      </w:r>
      <w:r w:rsidR="008A010B" w:rsidRPr="001D2F79">
        <w:rPr>
          <w:rFonts w:asciiTheme="majorBidi" w:hAnsiTheme="majorBidi" w:cs="2  Nazanin"/>
          <w:color w:val="000000"/>
          <w:sz w:val="24"/>
          <w:szCs w:val="24"/>
          <w:rtl/>
          <w:lang w:bidi="fa-IR"/>
        </w:rPr>
        <w:t xml:space="preserve"> 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انجنیری </w:t>
      </w:r>
      <w:r w:rsidR="008A010B" w:rsidRPr="001D2F79">
        <w:rPr>
          <w:rFonts w:asciiTheme="majorBidi" w:hAnsiTheme="majorBidi" w:cs="2  Nazanin"/>
          <w:color w:val="000000"/>
          <w:sz w:val="24"/>
          <w:szCs w:val="24"/>
          <w:rtl/>
          <w:lang w:bidi="fa-IR"/>
        </w:rPr>
        <w:t>هایدروتخنیک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، </w:t>
      </w:r>
      <w:r w:rsidR="00D7414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>انجنیری ساختمانی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>،</w:t>
      </w:r>
      <w:r w:rsidR="00D7414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 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>انجنیری منابع</w:t>
      </w:r>
      <w:r w:rsidR="00D7414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 آب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>،</w:t>
      </w:r>
      <w:r w:rsidR="00D7414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 </w:t>
      </w:r>
      <w:r w:rsidR="008A010B" w:rsidRPr="001D2F79">
        <w:rPr>
          <w:rFonts w:asciiTheme="majorBidi" w:hAnsiTheme="majorBidi" w:cs="2  Nazanin" w:hint="cs"/>
          <w:color w:val="000000"/>
          <w:sz w:val="24"/>
          <w:szCs w:val="24"/>
          <w:rtl/>
          <w:lang w:bidi="fa-IR"/>
        </w:rPr>
        <w:t xml:space="preserve">ساختمان های صنعتی، ساختمانهای هایدرولیک، انجنیرآبرسانی ویا انجنیری مهندسی </w:t>
      </w:r>
      <w:r w:rsidRPr="001D2F79">
        <w:rPr>
          <w:rFonts w:asciiTheme="majorBidi" w:hAnsiTheme="majorBidi" w:cs="2 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C16346" w:rsidRPr="001D2F79" w:rsidRDefault="008A010B" w:rsidP="00341F76">
      <w:pPr>
        <w:pStyle w:val="ListParagraph"/>
        <w:numPr>
          <w:ilvl w:val="0"/>
          <w:numId w:val="39"/>
        </w:numPr>
        <w:bidi/>
        <w:spacing w:after="160" w:line="240" w:lineRule="auto"/>
        <w:rPr>
          <w:rFonts w:asciiTheme="majorBidi" w:hAnsiTheme="majorBidi" w:cs="2  Nazanin"/>
          <w:sz w:val="24"/>
          <w:szCs w:val="24"/>
          <w:lang w:bidi="fa-IR"/>
        </w:rPr>
      </w:pPr>
      <w:r w:rsidRPr="001D2F79">
        <w:rPr>
          <w:rFonts w:asciiTheme="majorBidi" w:hAnsiTheme="majorBidi" w:cs="2  Nazanin" w:hint="cs"/>
          <w:sz w:val="24"/>
          <w:szCs w:val="24"/>
          <w:rtl/>
          <w:lang w:bidi="fa-IR"/>
        </w:rPr>
        <w:t xml:space="preserve">داشتن </w:t>
      </w:r>
      <w:r w:rsidR="00C16346" w:rsidRPr="001D2F79">
        <w:rPr>
          <w:rFonts w:asciiTheme="majorBidi" w:hAnsiTheme="majorBidi" w:cs="2  Nazanin"/>
          <w:sz w:val="24"/>
          <w:szCs w:val="24"/>
          <w:rtl/>
          <w:lang w:bidi="fa-IR"/>
        </w:rPr>
        <w:t>تجربه کاری</w:t>
      </w:r>
      <w:r w:rsidRPr="001D2F79">
        <w:rPr>
          <w:rFonts w:asciiTheme="majorBidi" w:hAnsiTheme="majorBidi" w:cs="2  Nazanin" w:hint="cs"/>
          <w:sz w:val="24"/>
          <w:szCs w:val="24"/>
          <w:rtl/>
          <w:lang w:bidi="fa-IR"/>
        </w:rPr>
        <w:t xml:space="preserve"> دوسال</w:t>
      </w:r>
      <w:r w:rsidR="00C16346" w:rsidRPr="001D2F79">
        <w:rPr>
          <w:rFonts w:asciiTheme="majorBidi" w:hAnsiTheme="majorBidi" w:cs="2  Nazanin"/>
          <w:sz w:val="24"/>
          <w:szCs w:val="24"/>
          <w:rtl/>
          <w:lang w:bidi="fa-IR"/>
        </w:rPr>
        <w:t xml:space="preserve"> مرتبط </w:t>
      </w:r>
      <w:r w:rsidR="00194F75" w:rsidRPr="001D2F79">
        <w:rPr>
          <w:rFonts w:asciiTheme="majorBidi" w:hAnsiTheme="majorBidi" w:cs="2  Nazanin"/>
          <w:sz w:val="24"/>
          <w:szCs w:val="24"/>
          <w:rtl/>
          <w:lang w:bidi="fa-IR"/>
        </w:rPr>
        <w:t xml:space="preserve">(مدیریتی مشابه </w:t>
      </w:r>
      <w:r w:rsidRPr="001D2F79">
        <w:rPr>
          <w:rFonts w:asciiTheme="majorBidi" w:hAnsiTheme="majorBidi" w:cs="2  Nazanin" w:hint="cs"/>
          <w:sz w:val="24"/>
          <w:szCs w:val="24"/>
          <w:rtl/>
          <w:lang w:bidi="fa-IR"/>
        </w:rPr>
        <w:t>ویا تخصص در امور ساختمانی و</w:t>
      </w:r>
      <w:r w:rsidR="00194F75" w:rsidRPr="001D2F79">
        <w:rPr>
          <w:rFonts w:asciiTheme="majorBidi" w:hAnsiTheme="majorBidi" w:cs="2 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C16346" w:rsidRPr="001D2F79" w:rsidRDefault="00C16346" w:rsidP="00341F76">
      <w:pPr>
        <w:pStyle w:val="ListParagraph"/>
        <w:numPr>
          <w:ilvl w:val="0"/>
          <w:numId w:val="39"/>
        </w:numPr>
        <w:bidi/>
        <w:spacing w:after="160" w:line="240" w:lineRule="auto"/>
        <w:rPr>
          <w:rFonts w:asciiTheme="majorBidi" w:hAnsiTheme="majorBidi" w:cs="2  Nazanin"/>
          <w:sz w:val="24"/>
          <w:szCs w:val="24"/>
          <w:lang w:bidi="fa-IR"/>
        </w:rPr>
      </w:pPr>
      <w:r w:rsidRPr="001D2F79">
        <w:rPr>
          <w:rFonts w:asciiTheme="majorBidi" w:hAnsiTheme="majorBidi" w:cs="2 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D7414B" w:rsidRPr="001D2F79">
        <w:rPr>
          <w:rFonts w:asciiTheme="majorBidi" w:hAnsiTheme="majorBidi" w:cs="2  Nazanin"/>
          <w:sz w:val="24"/>
          <w:szCs w:val="24"/>
          <w:rtl/>
          <w:lang w:bidi="fa-IR"/>
        </w:rPr>
        <w:t>ی(تحریر و تکلم) با زبان انگلیسی</w:t>
      </w:r>
      <w:r w:rsidR="00D7414B" w:rsidRPr="001D2F79">
        <w:rPr>
          <w:rFonts w:asciiTheme="majorBidi" w:hAnsiTheme="majorBidi" w:cs="2  Nazanin" w:hint="cs"/>
          <w:sz w:val="24"/>
          <w:szCs w:val="24"/>
          <w:rtl/>
          <w:lang w:bidi="fa-IR"/>
        </w:rPr>
        <w:t>.</w:t>
      </w:r>
    </w:p>
    <w:p w:rsidR="00C16346" w:rsidRPr="001D2F79" w:rsidRDefault="00C16346" w:rsidP="00341F76">
      <w:pPr>
        <w:pStyle w:val="ListParagraph"/>
        <w:numPr>
          <w:ilvl w:val="0"/>
          <w:numId w:val="39"/>
        </w:numPr>
        <w:bidi/>
        <w:spacing w:after="160" w:line="240" w:lineRule="auto"/>
        <w:rPr>
          <w:rFonts w:asciiTheme="majorBidi" w:hAnsiTheme="majorBidi" w:cs="2  Nazanin"/>
          <w:sz w:val="24"/>
          <w:szCs w:val="24"/>
          <w:lang w:bidi="fa-IR"/>
        </w:rPr>
      </w:pPr>
      <w:r w:rsidRPr="001D2F79">
        <w:rPr>
          <w:rFonts w:asciiTheme="majorBidi" w:hAnsiTheme="majorBidi" w:cs="2 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C16346" w:rsidRPr="001D2F79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69597F"/>
    <w:multiLevelType w:val="hybridMultilevel"/>
    <w:tmpl w:val="23C21E82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CFCCD3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7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92C4E"/>
    <w:multiLevelType w:val="hybridMultilevel"/>
    <w:tmpl w:val="317C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7"/>
  </w:num>
  <w:num w:numId="4">
    <w:abstractNumId w:val="24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31"/>
  </w:num>
  <w:num w:numId="10">
    <w:abstractNumId w:val="20"/>
  </w:num>
  <w:num w:numId="11">
    <w:abstractNumId w:val="23"/>
  </w:num>
  <w:num w:numId="12">
    <w:abstractNumId w:val="16"/>
  </w:num>
  <w:num w:numId="13">
    <w:abstractNumId w:val="9"/>
  </w:num>
  <w:num w:numId="14">
    <w:abstractNumId w:val="28"/>
  </w:num>
  <w:num w:numId="15">
    <w:abstractNumId w:val="35"/>
  </w:num>
  <w:num w:numId="16">
    <w:abstractNumId w:val="11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</w:num>
  <w:num w:numId="19">
    <w:abstractNumId w:val="15"/>
  </w:num>
  <w:num w:numId="20">
    <w:abstractNumId w:val="30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4"/>
  </w:num>
  <w:num w:numId="27">
    <w:abstractNumId w:val="18"/>
  </w:num>
  <w:num w:numId="28">
    <w:abstractNumId w:val="3"/>
  </w:num>
  <w:num w:numId="29">
    <w:abstractNumId w:val="8"/>
  </w:num>
  <w:num w:numId="30">
    <w:abstractNumId w:val="29"/>
  </w:num>
  <w:num w:numId="31">
    <w:abstractNumId w:val="36"/>
  </w:num>
  <w:num w:numId="32">
    <w:abstractNumId w:val="14"/>
  </w:num>
  <w:num w:numId="33">
    <w:abstractNumId w:val="33"/>
  </w:num>
  <w:num w:numId="34">
    <w:abstractNumId w:val="34"/>
  </w:num>
  <w:num w:numId="35">
    <w:abstractNumId w:val="17"/>
  </w:num>
  <w:num w:numId="36">
    <w:abstractNumId w:val="2"/>
  </w:num>
  <w:num w:numId="37">
    <w:abstractNumId w:val="1"/>
  </w:num>
  <w:num w:numId="38">
    <w:abstractNumId w:val="32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56"/>
    <w:rsid w:val="00000840"/>
    <w:rsid w:val="000019ED"/>
    <w:rsid w:val="0000474C"/>
    <w:rsid w:val="00006BD9"/>
    <w:rsid w:val="00027DAB"/>
    <w:rsid w:val="00032F15"/>
    <w:rsid w:val="00034F63"/>
    <w:rsid w:val="000425A7"/>
    <w:rsid w:val="00052B9F"/>
    <w:rsid w:val="00067D9F"/>
    <w:rsid w:val="00071F1A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100ACB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94F75"/>
    <w:rsid w:val="001A0C45"/>
    <w:rsid w:val="001A4211"/>
    <w:rsid w:val="001B26DA"/>
    <w:rsid w:val="001D2406"/>
    <w:rsid w:val="001D2F79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522C"/>
    <w:rsid w:val="00244808"/>
    <w:rsid w:val="00256FF1"/>
    <w:rsid w:val="00262F71"/>
    <w:rsid w:val="00276806"/>
    <w:rsid w:val="002824A6"/>
    <w:rsid w:val="00294D0A"/>
    <w:rsid w:val="002B6628"/>
    <w:rsid w:val="00301DA8"/>
    <w:rsid w:val="00312D07"/>
    <w:rsid w:val="003166C3"/>
    <w:rsid w:val="00321739"/>
    <w:rsid w:val="00332EFC"/>
    <w:rsid w:val="00341DC5"/>
    <w:rsid w:val="00341F76"/>
    <w:rsid w:val="00344C47"/>
    <w:rsid w:val="003513CD"/>
    <w:rsid w:val="00374147"/>
    <w:rsid w:val="00390258"/>
    <w:rsid w:val="003A5F91"/>
    <w:rsid w:val="003A6117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62A82"/>
    <w:rsid w:val="00463B28"/>
    <w:rsid w:val="004670E5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33D96"/>
    <w:rsid w:val="005355F3"/>
    <w:rsid w:val="0054378F"/>
    <w:rsid w:val="00560D09"/>
    <w:rsid w:val="00570193"/>
    <w:rsid w:val="00572DC2"/>
    <w:rsid w:val="0058698E"/>
    <w:rsid w:val="005915A2"/>
    <w:rsid w:val="005A0DE4"/>
    <w:rsid w:val="005A1B30"/>
    <w:rsid w:val="005A7C5C"/>
    <w:rsid w:val="005B229C"/>
    <w:rsid w:val="005C1A02"/>
    <w:rsid w:val="005D15A8"/>
    <w:rsid w:val="005D4619"/>
    <w:rsid w:val="005F76F0"/>
    <w:rsid w:val="00604B3D"/>
    <w:rsid w:val="00605E0A"/>
    <w:rsid w:val="00606EAD"/>
    <w:rsid w:val="00611CB2"/>
    <w:rsid w:val="00611DAA"/>
    <w:rsid w:val="00612C9B"/>
    <w:rsid w:val="006134E9"/>
    <w:rsid w:val="00625662"/>
    <w:rsid w:val="00631093"/>
    <w:rsid w:val="00636A1D"/>
    <w:rsid w:val="00652645"/>
    <w:rsid w:val="006551FC"/>
    <w:rsid w:val="00695240"/>
    <w:rsid w:val="006A4966"/>
    <w:rsid w:val="006A5820"/>
    <w:rsid w:val="006B0D58"/>
    <w:rsid w:val="006B5F8B"/>
    <w:rsid w:val="006C234A"/>
    <w:rsid w:val="006D45FE"/>
    <w:rsid w:val="006E4B1C"/>
    <w:rsid w:val="006E7DDC"/>
    <w:rsid w:val="006F4EC6"/>
    <w:rsid w:val="00741F39"/>
    <w:rsid w:val="0075241D"/>
    <w:rsid w:val="0075415E"/>
    <w:rsid w:val="007616C3"/>
    <w:rsid w:val="0077325D"/>
    <w:rsid w:val="007A5019"/>
    <w:rsid w:val="007D2937"/>
    <w:rsid w:val="007D77FC"/>
    <w:rsid w:val="007E5B02"/>
    <w:rsid w:val="007E6630"/>
    <w:rsid w:val="00803B2C"/>
    <w:rsid w:val="00817291"/>
    <w:rsid w:val="00840E66"/>
    <w:rsid w:val="0084131B"/>
    <w:rsid w:val="00844EDE"/>
    <w:rsid w:val="00852E7D"/>
    <w:rsid w:val="00856704"/>
    <w:rsid w:val="0087124C"/>
    <w:rsid w:val="0087229B"/>
    <w:rsid w:val="00883CBB"/>
    <w:rsid w:val="00890864"/>
    <w:rsid w:val="00891B93"/>
    <w:rsid w:val="008A010B"/>
    <w:rsid w:val="008A32D7"/>
    <w:rsid w:val="008A6271"/>
    <w:rsid w:val="008C46EB"/>
    <w:rsid w:val="008C78DA"/>
    <w:rsid w:val="008D2B42"/>
    <w:rsid w:val="008D43AF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55230"/>
    <w:rsid w:val="009900BE"/>
    <w:rsid w:val="009A0B16"/>
    <w:rsid w:val="009A1564"/>
    <w:rsid w:val="009A2970"/>
    <w:rsid w:val="009A574C"/>
    <w:rsid w:val="009B6A4E"/>
    <w:rsid w:val="009B6C68"/>
    <w:rsid w:val="009C29FD"/>
    <w:rsid w:val="009C6073"/>
    <w:rsid w:val="009D7043"/>
    <w:rsid w:val="009E79BF"/>
    <w:rsid w:val="009F4499"/>
    <w:rsid w:val="00A018D8"/>
    <w:rsid w:val="00A10EF8"/>
    <w:rsid w:val="00A15D62"/>
    <w:rsid w:val="00A20AF5"/>
    <w:rsid w:val="00A21506"/>
    <w:rsid w:val="00A21906"/>
    <w:rsid w:val="00A22A83"/>
    <w:rsid w:val="00A36E01"/>
    <w:rsid w:val="00A37495"/>
    <w:rsid w:val="00A47842"/>
    <w:rsid w:val="00A63FD6"/>
    <w:rsid w:val="00A660BF"/>
    <w:rsid w:val="00A74C5D"/>
    <w:rsid w:val="00A91774"/>
    <w:rsid w:val="00AA6471"/>
    <w:rsid w:val="00AB5E01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1179"/>
    <w:rsid w:val="00B83B6F"/>
    <w:rsid w:val="00B9532E"/>
    <w:rsid w:val="00B95CD4"/>
    <w:rsid w:val="00B972B2"/>
    <w:rsid w:val="00BB128E"/>
    <w:rsid w:val="00BB4378"/>
    <w:rsid w:val="00BC4664"/>
    <w:rsid w:val="00BD23D1"/>
    <w:rsid w:val="00BD3CAB"/>
    <w:rsid w:val="00C034D5"/>
    <w:rsid w:val="00C16346"/>
    <w:rsid w:val="00C3004A"/>
    <w:rsid w:val="00C37FE5"/>
    <w:rsid w:val="00C42504"/>
    <w:rsid w:val="00C7633C"/>
    <w:rsid w:val="00C949A7"/>
    <w:rsid w:val="00CB705F"/>
    <w:rsid w:val="00CD41DD"/>
    <w:rsid w:val="00D00A80"/>
    <w:rsid w:val="00D0593C"/>
    <w:rsid w:val="00D13896"/>
    <w:rsid w:val="00D15C73"/>
    <w:rsid w:val="00D235DF"/>
    <w:rsid w:val="00D257FC"/>
    <w:rsid w:val="00D278FD"/>
    <w:rsid w:val="00D4364C"/>
    <w:rsid w:val="00D7414B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6441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80D81"/>
    <w:rsid w:val="00EB6A68"/>
    <w:rsid w:val="00EC11CA"/>
    <w:rsid w:val="00EC13E9"/>
    <w:rsid w:val="00EC6C82"/>
    <w:rsid w:val="00EC6F7B"/>
    <w:rsid w:val="00EC7877"/>
    <w:rsid w:val="00ED0104"/>
    <w:rsid w:val="00ED5230"/>
    <w:rsid w:val="00EF5917"/>
    <w:rsid w:val="00F02F17"/>
    <w:rsid w:val="00F205CB"/>
    <w:rsid w:val="00F2072F"/>
    <w:rsid w:val="00F219D7"/>
    <w:rsid w:val="00F21ED5"/>
    <w:rsid w:val="00F3027F"/>
    <w:rsid w:val="00F43B69"/>
    <w:rsid w:val="00F653C3"/>
    <w:rsid w:val="00F7412D"/>
    <w:rsid w:val="00F840E4"/>
    <w:rsid w:val="00F94A63"/>
    <w:rsid w:val="00FA0A47"/>
    <w:rsid w:val="00FA177B"/>
    <w:rsid w:val="00FB0296"/>
    <w:rsid w:val="00FB18E9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">
    <w:name w:val="Plain Table 3"/>
    <w:basedOn w:val="TableNormal"/>
    <w:uiPriority w:val="43"/>
    <w:rsid w:val="006B5F8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">
    <w:name w:val="Plain Table 3"/>
    <w:basedOn w:val="TableNormal"/>
    <w:uiPriority w:val="43"/>
    <w:rsid w:val="006B5F8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3BC1-D9D8-4B35-BE5E-09C9D060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Ahmad safi</cp:lastModifiedBy>
  <cp:revision>36</cp:revision>
  <cp:lastPrinted>2018-10-15T20:53:00Z</cp:lastPrinted>
  <dcterms:created xsi:type="dcterms:W3CDTF">2018-08-18T06:43:00Z</dcterms:created>
  <dcterms:modified xsi:type="dcterms:W3CDTF">2018-10-28T10:31:00Z</dcterms:modified>
</cp:coreProperties>
</file>