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0" w:type="dxa"/>
        <w:jc w:val="center"/>
        <w:tblLook w:val="01E0" w:firstRow="1" w:lastRow="1" w:firstColumn="1" w:lastColumn="1" w:noHBand="0" w:noVBand="0"/>
      </w:tblPr>
      <w:tblGrid>
        <w:gridCol w:w="3383"/>
        <w:gridCol w:w="3444"/>
        <w:gridCol w:w="3383"/>
      </w:tblGrid>
      <w:tr w:rsidR="00623CA0" w:rsidRPr="00BB4FB4" w14:paraId="2D23E120" w14:textId="77777777" w:rsidTr="005508D6">
        <w:trPr>
          <w:trHeight w:val="2662"/>
          <w:jc w:val="center"/>
        </w:trPr>
        <w:tc>
          <w:tcPr>
            <w:tcW w:w="3383" w:type="dxa"/>
          </w:tcPr>
          <w:p w14:paraId="6D1BF53B" w14:textId="77777777" w:rsidR="00623CA0" w:rsidRPr="00BB4FB4" w:rsidRDefault="005508D6" w:rsidP="000C127C">
            <w:pPr>
              <w:spacing w:line="276" w:lineRule="auto"/>
              <w:jc w:val="both"/>
              <w:rPr>
                <w:rFonts w:asciiTheme="majorBidi" w:eastAsia="SimSun" w:hAnsiTheme="majorBidi" w:cstheme="majorBidi"/>
                <w:sz w:val="28"/>
                <w:szCs w:val="28"/>
                <w:rtl/>
                <w:lang w:bidi="fa-IR"/>
              </w:rPr>
            </w:pPr>
            <w:r w:rsidRPr="00BB4FB4">
              <w:rPr>
                <w:rFonts w:asciiTheme="majorBidi" w:eastAsia="SimSun" w:hAnsiTheme="majorBidi" w:cstheme="majorBidi"/>
                <w:b/>
                <w:bCs/>
                <w:noProof/>
                <w:sz w:val="24"/>
                <w:szCs w:val="24"/>
              </w:rPr>
              <mc:AlternateContent>
                <mc:Choice Requires="wps">
                  <w:drawing>
                    <wp:anchor distT="0" distB="0" distL="114300" distR="114300" simplePos="0" relativeHeight="251705344" behindDoc="0" locked="0" layoutInCell="1" allowOverlap="1" wp14:anchorId="477A06E2" wp14:editId="2F66F1DB">
                      <wp:simplePos x="0" y="0"/>
                      <wp:positionH relativeFrom="column">
                        <wp:posOffset>-706958</wp:posOffset>
                      </wp:positionH>
                      <wp:positionV relativeFrom="paragraph">
                        <wp:posOffset>-400541</wp:posOffset>
                      </wp:positionV>
                      <wp:extent cx="2628900" cy="920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20750"/>
                              </a:xfrm>
                              <a:prstGeom prst="rect">
                                <a:avLst/>
                              </a:prstGeom>
                              <a:noFill/>
                              <a:ln>
                                <a:noFill/>
                              </a:ln>
                              <a:effectLst/>
                              <a:extLst>
                                <a:ext uri="{C572A759-6A51-4108-AA02-DFA0A04FC94B}"/>
                              </a:extLst>
                            </wps:spPr>
                            <wps:txbx>
                              <w:txbxContent>
                                <w:p w14:paraId="0EEA9B1B" w14:textId="77777777" w:rsidR="00623CA0" w:rsidRPr="00A70AAB" w:rsidRDefault="00623CA0" w:rsidP="00623CA0">
                                  <w:pPr>
                                    <w:pStyle w:val="BodyText"/>
                                    <w:bidi/>
                                    <w:spacing w:line="276" w:lineRule="auto"/>
                                    <w:rPr>
                                      <w:rFonts w:ascii="Arabic Typesetting" w:eastAsia="Arial Unicode MS" w:hAnsi="Arabic Typesetting" w:cs="Arabic Typesetting"/>
                                      <w:b/>
                                      <w:bCs/>
                                      <w:sz w:val="40"/>
                                      <w:szCs w:val="40"/>
                                      <w:rtl/>
                                    </w:rPr>
                                  </w:pPr>
                                  <w:r w:rsidRPr="00A70AAB">
                                    <w:rPr>
                                      <w:rFonts w:ascii="Arabic Typesetting" w:eastAsia="Arial Unicode MS" w:hAnsi="Arabic Typesetting" w:cs="Arabic Typesetting"/>
                                      <w:b/>
                                      <w:bCs/>
                                      <w:sz w:val="40"/>
                                      <w:szCs w:val="40"/>
                                      <w:rtl/>
                                    </w:rPr>
                                    <w:t>جمهوری اس</w:t>
                                  </w:r>
                                  <w:r>
                                    <w:rPr>
                                      <w:rFonts w:ascii="Arabic Typesetting" w:eastAsia="Arial Unicode MS" w:hAnsi="Arabic Typesetting" w:cs="Arabic Typesetting" w:hint="cs"/>
                                      <w:b/>
                                      <w:bCs/>
                                      <w:sz w:val="40"/>
                                      <w:szCs w:val="40"/>
                                      <w:rtl/>
                                    </w:rPr>
                                    <w:t>ــــــــــــ</w:t>
                                  </w:r>
                                  <w:r w:rsidRPr="00A70AAB">
                                    <w:rPr>
                                      <w:rFonts w:ascii="Arabic Typesetting" w:eastAsia="Arial Unicode MS" w:hAnsi="Arabic Typesetting" w:cs="Arabic Typesetting"/>
                                      <w:b/>
                                      <w:bCs/>
                                      <w:sz w:val="40"/>
                                      <w:szCs w:val="40"/>
                                      <w:rtl/>
                                    </w:rPr>
                                    <w:t>لام</w:t>
                                  </w:r>
                                  <w:r>
                                    <w:rPr>
                                      <w:rFonts w:ascii="Arabic Typesetting" w:eastAsia="Arial Unicode MS" w:hAnsi="Arabic Typesetting" w:cs="Arabic Typesetting" w:hint="cs"/>
                                      <w:b/>
                                      <w:bCs/>
                                      <w:sz w:val="40"/>
                                      <w:szCs w:val="40"/>
                                      <w:rtl/>
                                    </w:rPr>
                                    <w:t>ــــ</w:t>
                                  </w:r>
                                  <w:r w:rsidRPr="00A70AAB">
                                    <w:rPr>
                                      <w:rFonts w:ascii="Arabic Typesetting" w:eastAsia="Arial Unicode MS" w:hAnsi="Arabic Typesetting" w:cs="Arabic Typesetting"/>
                                      <w:b/>
                                      <w:bCs/>
                                      <w:sz w:val="40"/>
                                      <w:szCs w:val="40"/>
                                      <w:rtl/>
                                    </w:rPr>
                                    <w:t>ی افغان</w:t>
                                  </w:r>
                                  <w:r>
                                    <w:rPr>
                                      <w:rFonts w:ascii="Arabic Typesetting" w:eastAsia="Arial Unicode MS" w:hAnsi="Arabic Typesetting" w:cs="Arabic Typesetting" w:hint="cs"/>
                                      <w:b/>
                                      <w:bCs/>
                                      <w:sz w:val="40"/>
                                      <w:szCs w:val="40"/>
                                      <w:rtl/>
                                    </w:rPr>
                                    <w:t>ــــــــــ</w:t>
                                  </w:r>
                                  <w:r w:rsidRPr="00A70AAB">
                                    <w:rPr>
                                      <w:rFonts w:ascii="Arabic Typesetting" w:eastAsia="Arial Unicode MS" w:hAnsi="Arabic Typesetting" w:cs="Arabic Typesetting"/>
                                      <w:b/>
                                      <w:bCs/>
                                      <w:sz w:val="40"/>
                                      <w:szCs w:val="40"/>
                                      <w:rtl/>
                                    </w:rPr>
                                    <w:t>ستان</w:t>
                                  </w:r>
                                </w:p>
                                <w:p w14:paraId="594D0D75" w14:textId="77777777" w:rsidR="00623CA0" w:rsidRPr="00A70AAB" w:rsidRDefault="00623CA0" w:rsidP="00623CA0">
                                  <w:pPr>
                                    <w:pStyle w:val="BodyText"/>
                                    <w:bidi/>
                                    <w:spacing w:line="276" w:lineRule="auto"/>
                                    <w:rPr>
                                      <w:rFonts w:ascii="Arabic Typesetting" w:eastAsia="Arial Unicode MS" w:hAnsi="Arabic Typesetting" w:cs="Arabic Typesetting"/>
                                      <w:b/>
                                      <w:bCs/>
                                      <w:sz w:val="40"/>
                                      <w:szCs w:val="40"/>
                                      <w:rtl/>
                                    </w:rPr>
                                  </w:pPr>
                                  <w:r w:rsidRPr="00A70AAB">
                                    <w:rPr>
                                      <w:rFonts w:ascii="Arabic Typesetting" w:eastAsia="Arial Unicode MS" w:hAnsi="Arabic Typesetting" w:cs="Arabic Typesetting"/>
                                      <w:b/>
                                      <w:bCs/>
                                      <w:sz w:val="40"/>
                                      <w:szCs w:val="40"/>
                                      <w:rtl/>
                                    </w:rPr>
                                    <w:t>ریاست عمومی اداره امور</w:t>
                                  </w:r>
                                  <w:r>
                                    <w:rPr>
                                      <w:rFonts w:ascii="Arabic Typesetting" w:eastAsia="Arial Unicode MS" w:hAnsi="Arabic Typesetting" w:cs="Arabic Typesetting" w:hint="cs"/>
                                      <w:b/>
                                      <w:bCs/>
                                      <w:sz w:val="40"/>
                                      <w:szCs w:val="40"/>
                                      <w:rtl/>
                                    </w:rPr>
                                    <w:t xml:space="preserve"> ریاست جمهوری</w:t>
                                  </w:r>
                                </w:p>
                                <w:p w14:paraId="7C0A399C" w14:textId="77777777" w:rsidR="00623CA0" w:rsidRDefault="00623CA0" w:rsidP="00623CA0">
                                  <w:pPr>
                                    <w:rPr>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A06E2" id="_x0000_t202" coordsize="21600,21600" o:spt="202" path="m,l,21600r21600,l21600,xe">
                      <v:stroke joinstyle="miter"/>
                      <v:path gradientshapeok="t" o:connecttype="rect"/>
                    </v:shapetype>
                    <v:shape id="Text Box 4" o:spid="_x0000_s1026" type="#_x0000_t202" style="position:absolute;left:0;text-align:left;margin-left:-55.65pt;margin-top:-31.55pt;width:207pt;height: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" filled="f" stroked="f">
                      <v:path arrowok="t"/>
                      <v:textbox>
                        <w:txbxContent>
                          <w:p w14:paraId="0EEA9B1B" w14:textId="77777777" w:rsidR="00623CA0" w:rsidRPr="00A70AAB" w:rsidRDefault="00623CA0" w:rsidP="00623CA0">
                            <w:pPr>
                              <w:pStyle w:val="BodyText"/>
                              <w:bidi/>
                              <w:spacing w:line="276" w:lineRule="auto"/>
                              <w:rPr>
                                <w:rFonts w:ascii="Arabic Typesetting" w:eastAsia="Arial Unicode MS" w:hAnsi="Arabic Typesetting" w:cs="Arabic Typesetting"/>
                                <w:b/>
                                <w:bCs/>
                                <w:sz w:val="40"/>
                                <w:szCs w:val="40"/>
                                <w:rtl/>
                              </w:rPr>
                            </w:pPr>
                            <w:r w:rsidRPr="00A70AAB">
                              <w:rPr>
                                <w:rFonts w:ascii="Arabic Typesetting" w:eastAsia="Arial Unicode MS" w:hAnsi="Arabic Typesetting" w:cs="Arabic Typesetting"/>
                                <w:b/>
                                <w:bCs/>
                                <w:sz w:val="40"/>
                                <w:szCs w:val="40"/>
                                <w:rtl/>
                              </w:rPr>
                              <w:t>جمهوری اس</w:t>
                            </w:r>
                            <w:r>
                              <w:rPr>
                                <w:rFonts w:ascii="Arabic Typesetting" w:eastAsia="Arial Unicode MS" w:hAnsi="Arabic Typesetting" w:cs="Arabic Typesetting" w:hint="cs"/>
                                <w:b/>
                                <w:bCs/>
                                <w:sz w:val="40"/>
                                <w:szCs w:val="40"/>
                                <w:rtl/>
                              </w:rPr>
                              <w:t>ــــــــــــ</w:t>
                            </w:r>
                            <w:r w:rsidRPr="00A70AAB">
                              <w:rPr>
                                <w:rFonts w:ascii="Arabic Typesetting" w:eastAsia="Arial Unicode MS" w:hAnsi="Arabic Typesetting" w:cs="Arabic Typesetting"/>
                                <w:b/>
                                <w:bCs/>
                                <w:sz w:val="40"/>
                                <w:szCs w:val="40"/>
                                <w:rtl/>
                              </w:rPr>
                              <w:t>لام</w:t>
                            </w:r>
                            <w:r>
                              <w:rPr>
                                <w:rFonts w:ascii="Arabic Typesetting" w:eastAsia="Arial Unicode MS" w:hAnsi="Arabic Typesetting" w:cs="Arabic Typesetting" w:hint="cs"/>
                                <w:b/>
                                <w:bCs/>
                                <w:sz w:val="40"/>
                                <w:szCs w:val="40"/>
                                <w:rtl/>
                              </w:rPr>
                              <w:t>ــــ</w:t>
                            </w:r>
                            <w:r w:rsidRPr="00A70AAB">
                              <w:rPr>
                                <w:rFonts w:ascii="Arabic Typesetting" w:eastAsia="Arial Unicode MS" w:hAnsi="Arabic Typesetting" w:cs="Arabic Typesetting"/>
                                <w:b/>
                                <w:bCs/>
                                <w:sz w:val="40"/>
                                <w:szCs w:val="40"/>
                                <w:rtl/>
                              </w:rPr>
                              <w:t>ی افغان</w:t>
                            </w:r>
                            <w:r>
                              <w:rPr>
                                <w:rFonts w:ascii="Arabic Typesetting" w:eastAsia="Arial Unicode MS" w:hAnsi="Arabic Typesetting" w:cs="Arabic Typesetting" w:hint="cs"/>
                                <w:b/>
                                <w:bCs/>
                                <w:sz w:val="40"/>
                                <w:szCs w:val="40"/>
                                <w:rtl/>
                              </w:rPr>
                              <w:t>ــــــــــ</w:t>
                            </w:r>
                            <w:r w:rsidRPr="00A70AAB">
                              <w:rPr>
                                <w:rFonts w:ascii="Arabic Typesetting" w:eastAsia="Arial Unicode MS" w:hAnsi="Arabic Typesetting" w:cs="Arabic Typesetting"/>
                                <w:b/>
                                <w:bCs/>
                                <w:sz w:val="40"/>
                                <w:szCs w:val="40"/>
                                <w:rtl/>
                              </w:rPr>
                              <w:t>ستان</w:t>
                            </w:r>
                          </w:p>
                          <w:p w14:paraId="594D0D75" w14:textId="77777777" w:rsidR="00623CA0" w:rsidRPr="00A70AAB" w:rsidRDefault="00623CA0" w:rsidP="00623CA0">
                            <w:pPr>
                              <w:pStyle w:val="BodyText"/>
                              <w:bidi/>
                              <w:spacing w:line="276" w:lineRule="auto"/>
                              <w:rPr>
                                <w:rFonts w:ascii="Arabic Typesetting" w:eastAsia="Arial Unicode MS" w:hAnsi="Arabic Typesetting" w:cs="Arabic Typesetting"/>
                                <w:b/>
                                <w:bCs/>
                                <w:sz w:val="40"/>
                                <w:szCs w:val="40"/>
                                <w:rtl/>
                              </w:rPr>
                            </w:pPr>
                            <w:r w:rsidRPr="00A70AAB">
                              <w:rPr>
                                <w:rFonts w:ascii="Arabic Typesetting" w:eastAsia="Arial Unicode MS" w:hAnsi="Arabic Typesetting" w:cs="Arabic Typesetting"/>
                                <w:b/>
                                <w:bCs/>
                                <w:sz w:val="40"/>
                                <w:szCs w:val="40"/>
                                <w:rtl/>
                              </w:rPr>
                              <w:t>ریاست عمومی اداره امور</w:t>
                            </w:r>
                            <w:r>
                              <w:rPr>
                                <w:rFonts w:ascii="Arabic Typesetting" w:eastAsia="Arial Unicode MS" w:hAnsi="Arabic Typesetting" w:cs="Arabic Typesetting" w:hint="cs"/>
                                <w:b/>
                                <w:bCs/>
                                <w:sz w:val="40"/>
                                <w:szCs w:val="40"/>
                                <w:rtl/>
                              </w:rPr>
                              <w:t xml:space="preserve"> ریاست جمهوری</w:t>
                            </w:r>
                          </w:p>
                          <w:p w14:paraId="7C0A399C" w14:textId="77777777" w:rsidR="00623CA0" w:rsidRDefault="00623CA0" w:rsidP="00623CA0">
                            <w:pPr>
                              <w:rPr>
                                <w:lang w:bidi="fa-IR"/>
                              </w:rPr>
                            </w:pPr>
                          </w:p>
                        </w:txbxContent>
                      </v:textbox>
                    </v:shape>
                  </w:pict>
                </mc:Fallback>
              </mc:AlternateContent>
            </w:r>
          </w:p>
          <w:p w14:paraId="649BCD2C" w14:textId="77777777" w:rsidR="00623CA0" w:rsidRPr="00BB4FB4" w:rsidRDefault="00623CA0" w:rsidP="000C127C">
            <w:pPr>
              <w:spacing w:line="276" w:lineRule="auto"/>
              <w:jc w:val="both"/>
              <w:rPr>
                <w:rFonts w:asciiTheme="majorBidi" w:eastAsia="SimSun" w:hAnsiTheme="majorBidi" w:cstheme="majorBidi"/>
                <w:sz w:val="28"/>
                <w:szCs w:val="28"/>
                <w:rtl/>
                <w:lang w:bidi="fa-IR"/>
              </w:rPr>
            </w:pPr>
          </w:p>
          <w:p w14:paraId="481AEAD3" w14:textId="77777777" w:rsidR="00623CA0" w:rsidRPr="00BB4FB4" w:rsidRDefault="00623CA0" w:rsidP="000C127C">
            <w:pPr>
              <w:spacing w:line="276" w:lineRule="auto"/>
              <w:jc w:val="both"/>
              <w:rPr>
                <w:rFonts w:asciiTheme="majorBidi" w:eastAsia="SimSun" w:hAnsiTheme="majorBidi" w:cstheme="majorBidi"/>
                <w:b/>
                <w:smallCaps/>
                <w:sz w:val="28"/>
                <w:szCs w:val="28"/>
              </w:rPr>
            </w:pPr>
          </w:p>
        </w:tc>
        <w:tc>
          <w:tcPr>
            <w:tcW w:w="3444" w:type="dxa"/>
          </w:tcPr>
          <w:p w14:paraId="4BAF7253" w14:textId="77777777" w:rsidR="00623CA0" w:rsidRPr="00BB4FB4" w:rsidRDefault="005508D6" w:rsidP="000C127C">
            <w:pPr>
              <w:pStyle w:val="Heading1a"/>
              <w:keepNext w:val="0"/>
              <w:keepLines w:val="0"/>
              <w:tabs>
                <w:tab w:val="clear" w:pos="-720"/>
              </w:tabs>
              <w:suppressAutoHyphens w:val="0"/>
              <w:spacing w:line="276" w:lineRule="auto"/>
              <w:jc w:val="both"/>
              <w:rPr>
                <w:rFonts w:asciiTheme="majorBidi" w:eastAsia="SimSun" w:hAnsiTheme="majorBidi" w:cstheme="majorBidi"/>
                <w:b w:val="0"/>
                <w:smallCaps w:val="0"/>
                <w:sz w:val="28"/>
                <w:szCs w:val="28"/>
              </w:rPr>
            </w:pPr>
            <w:r w:rsidRPr="00BB4FB4">
              <w:rPr>
                <w:rFonts w:asciiTheme="majorBidi" w:eastAsia="SimSun" w:hAnsiTheme="majorBidi" w:cstheme="majorBidi"/>
                <w:b w:val="0"/>
                <w:bCs/>
                <w:noProof/>
                <w:sz w:val="24"/>
                <w:szCs w:val="24"/>
              </w:rPr>
              <w:drawing>
                <wp:anchor distT="0" distB="0" distL="114300" distR="114300" simplePos="0" relativeHeight="251616256" behindDoc="0" locked="0" layoutInCell="1" allowOverlap="1" wp14:anchorId="1B592BAA" wp14:editId="46ECC8B6">
                  <wp:simplePos x="0" y="0"/>
                  <wp:positionH relativeFrom="column">
                    <wp:posOffset>183527</wp:posOffset>
                  </wp:positionH>
                  <wp:positionV relativeFrom="paragraph">
                    <wp:posOffset>-473183</wp:posOffset>
                  </wp:positionV>
                  <wp:extent cx="1228725" cy="1060450"/>
                  <wp:effectExtent l="19050" t="19050" r="28575" b="25400"/>
                  <wp:wrapNone/>
                  <wp:docPr id="1" name="Picture 1" descr="yamayari:Desktop:Screen Shot 2014-12-01 at 15.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ayari:Desktop:Screen Shot 2014-12-01 at 15.35.32.png"/>
                          <pic:cNvPicPr>
                            <a:picLocks noChangeAspect="1" noChangeArrowheads="1"/>
                          </pic:cNvPicPr>
                        </pic:nvPicPr>
                        <pic:blipFill>
                          <a:blip r:embed="rId8" cstate="print">
                            <a:extLst>
                              <a:ext uri="{28A0092B-C50C-407E-A947-70E740481C1C}">
                                <a14:useLocalDpi xmlns:a14="http://schemas.microsoft.com/office/drawing/2010/main" val="0"/>
                              </a:ext>
                            </a:extLst>
                          </a:blip>
                          <a:srcRect t="482"/>
                          <a:stretch>
                            <a:fillRect/>
                          </a:stretch>
                        </pic:blipFill>
                        <pic:spPr bwMode="auto">
                          <a:xfrm>
                            <a:off x="0" y="0"/>
                            <a:ext cx="1228725" cy="1060450"/>
                          </a:xfrm>
                          <a:prstGeom prst="rect">
                            <a:avLst/>
                          </a:prstGeom>
                          <a:noFill/>
                          <a:ln w="9525">
                            <a:solidFill>
                              <a:srgbClr val="FFFFFF"/>
                            </a:solidFill>
                            <a:miter lim="800000"/>
                            <a:headEnd/>
                            <a:tailEnd/>
                          </a:ln>
                        </pic:spPr>
                      </pic:pic>
                    </a:graphicData>
                  </a:graphic>
                </wp:anchor>
              </w:drawing>
            </w:r>
          </w:p>
          <w:p w14:paraId="24C1B38B" w14:textId="77777777" w:rsidR="00623CA0" w:rsidRPr="00BB4FB4" w:rsidRDefault="005508D6" w:rsidP="000C127C">
            <w:pPr>
              <w:jc w:val="both"/>
              <w:rPr>
                <w:rFonts w:asciiTheme="majorBidi" w:eastAsia="SimSun" w:hAnsiTheme="majorBidi" w:cstheme="majorBidi"/>
              </w:rPr>
            </w:pPr>
            <w:r w:rsidRPr="00BB4FB4">
              <w:rPr>
                <w:rFonts w:asciiTheme="majorBidi" w:hAnsiTheme="majorBidi" w:cstheme="majorBidi"/>
                <w:noProof/>
              </w:rPr>
              <mc:AlternateContent>
                <mc:Choice Requires="wps">
                  <w:drawing>
                    <wp:anchor distT="0" distB="0" distL="114300" distR="114300" simplePos="0" relativeHeight="251572224" behindDoc="0" locked="0" layoutInCell="1" allowOverlap="1" wp14:anchorId="04DCD18D" wp14:editId="265FC320">
                      <wp:simplePos x="0" y="0"/>
                      <wp:positionH relativeFrom="column">
                        <wp:posOffset>-1800597</wp:posOffset>
                      </wp:positionH>
                      <wp:positionV relativeFrom="paragraph">
                        <wp:posOffset>304560</wp:posOffset>
                      </wp:positionV>
                      <wp:extent cx="5358765" cy="10826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8765" cy="1082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5BB18F2" w14:textId="77777777" w:rsidR="00623CA0" w:rsidRDefault="00623CA0" w:rsidP="00623CA0">
                                  <w:pPr>
                                    <w:jc w:val="center"/>
                                    <w:rPr>
                                      <w:rFonts w:ascii="Arabic Typesetting" w:hAnsi="Arabic Typesetting" w:cs="Arabic Typesetting"/>
                                      <w:b/>
                                      <w:sz w:val="38"/>
                                      <w:szCs w:val="38"/>
                                      <w:lang w:bidi="fa-IR"/>
                                    </w:rPr>
                                  </w:pPr>
                                  <w:r>
                                    <w:rPr>
                                      <w:rFonts w:ascii="Arabic Typesetting" w:hAnsi="Arabic Typesetting" w:cs="Arabic Typesetting"/>
                                      <w:b/>
                                      <w:sz w:val="38"/>
                                      <w:szCs w:val="38"/>
                                      <w:lang w:bidi="fa-IR"/>
                                    </w:rPr>
                                    <w:t>Islamic Republic of Afghanistan</w:t>
                                  </w:r>
                                </w:p>
                                <w:p w14:paraId="05B8D5FB" w14:textId="77777777" w:rsidR="00623CA0" w:rsidRDefault="00623CA0" w:rsidP="00623CA0">
                                  <w:pPr>
                                    <w:jc w:val="center"/>
                                    <w:rPr>
                                      <w:rFonts w:ascii="Arabic Typesetting" w:hAnsi="Arabic Typesetting" w:cs="Arabic Typesetting"/>
                                      <w:b/>
                                      <w:sz w:val="32"/>
                                      <w:szCs w:val="28"/>
                                      <w:lang w:bidi="fa-IR"/>
                                    </w:rPr>
                                  </w:pPr>
                                  <w:r>
                                    <w:rPr>
                                      <w:rFonts w:ascii="Arabic Typesetting" w:hAnsi="Arabic Typesetting" w:cs="Arabic Typesetting"/>
                                      <w:b/>
                                      <w:sz w:val="32"/>
                                      <w:szCs w:val="28"/>
                                      <w:lang w:bidi="fa-IR"/>
                                    </w:rPr>
                                    <w:t>Administrative Office of the President</w:t>
                                  </w:r>
                                </w:p>
                                <w:p w14:paraId="1EF5BE66" w14:textId="77777777" w:rsidR="00623CA0" w:rsidRDefault="00623CA0" w:rsidP="00623CA0">
                                  <w:pPr>
                                    <w:jc w:val="center"/>
                                    <w:rPr>
                                      <w:rFonts w:ascii="Arabic Typesetting" w:hAnsi="Arabic Typesetting" w:cs="Arabic Typesetting"/>
                                      <w:b/>
                                      <w:sz w:val="32"/>
                                      <w:szCs w:val="28"/>
                                      <w:rtl/>
                                      <w:lang w:bidi="fa-IR"/>
                                    </w:rPr>
                                  </w:pPr>
                                  <w:r>
                                    <w:rPr>
                                      <w:rFonts w:ascii="Arabic Typesetting" w:hAnsi="Arabic Typesetting" w:cs="Arabic Typesetting"/>
                                      <w:b/>
                                      <w:sz w:val="32"/>
                                      <w:szCs w:val="28"/>
                                      <w:lang w:bidi="fa-IR"/>
                                    </w:rPr>
                                    <w:t>National Procurement Authority</w:t>
                                  </w:r>
                                </w:p>
                                <w:p w14:paraId="54961C14" w14:textId="77777777" w:rsidR="00623CA0" w:rsidRDefault="00623CA0" w:rsidP="00623CA0">
                                  <w:pPr>
                                    <w:pStyle w:val="BodyText"/>
                                    <w:bidi/>
                                    <w:jc w:val="center"/>
                                    <w:rPr>
                                      <w:rFonts w:ascii="Arabic Typesetting" w:eastAsia="Arial Unicode MS" w:hAnsi="Arabic Typesetting" w:cs="Arabic Typesetting"/>
                                      <w:bCs/>
                                      <w:sz w:val="40"/>
                                      <w:szCs w:val="40"/>
                                      <w:lang w:bidi="ps-AF"/>
                                    </w:rPr>
                                  </w:pPr>
                                  <w:r>
                                    <w:rPr>
                                      <w:rFonts w:ascii="Arabic Typesetting" w:eastAsia="Arial Unicode MS" w:hAnsi="Arabic Typesetting" w:cs="Arabic Typesetting"/>
                                      <w:bCs/>
                                      <w:sz w:val="40"/>
                                      <w:szCs w:val="40"/>
                                      <w:rtl/>
                                      <w:lang w:val="ps-AF" w:bidi="ps-AF"/>
                                    </w:rPr>
                                    <w:t>اداره تدارکات مــــــــلی</w:t>
                                  </w:r>
                                </w:p>
                                <w:p w14:paraId="1DC020FB" w14:textId="77777777" w:rsidR="00623CA0" w:rsidRPr="00FC6789" w:rsidRDefault="00623CA0" w:rsidP="00623CA0">
                                  <w:pPr>
                                    <w:pStyle w:val="BodyText"/>
                                    <w:bidi/>
                                    <w:rPr>
                                      <w:rFonts w:ascii="Arabic Typesetting" w:eastAsia="Arial Unicode MS" w:hAnsi="Arabic Typesetting" w:cs="Arabic Typesetting"/>
                                      <w:bCs/>
                                      <w:sz w:val="40"/>
                                      <w:szCs w:val="4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D18D" id="Text Box 5" o:spid="_x0000_s1027" type="#_x0000_t202" style="position:absolute;left:0;text-align:left;margin-left:-141.8pt;margin-top:24pt;width:421.95pt;height:85.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" filled="f" stroked="f">
                      <v:path arrowok="t"/>
                      <v:textbox>
                        <w:txbxContent>
                          <w:p w14:paraId="55BB18F2" w14:textId="77777777" w:rsidR="00623CA0" w:rsidRDefault="00623CA0" w:rsidP="00623CA0">
                            <w:pPr>
                              <w:jc w:val="center"/>
                              <w:rPr>
                                <w:rFonts w:ascii="Arabic Typesetting" w:hAnsi="Arabic Typesetting" w:cs="Arabic Typesetting"/>
                                <w:b/>
                                <w:sz w:val="38"/>
                                <w:szCs w:val="38"/>
                                <w:lang w:bidi="fa-IR"/>
                              </w:rPr>
                            </w:pPr>
                            <w:r>
                              <w:rPr>
                                <w:rFonts w:ascii="Arabic Typesetting" w:hAnsi="Arabic Typesetting" w:cs="Arabic Typesetting"/>
                                <w:b/>
                                <w:sz w:val="38"/>
                                <w:szCs w:val="38"/>
                                <w:lang w:bidi="fa-IR"/>
                              </w:rPr>
                              <w:t>Islamic Republic of Afghanistan</w:t>
                            </w:r>
                          </w:p>
                          <w:p w14:paraId="05B8D5FB" w14:textId="77777777" w:rsidR="00623CA0" w:rsidRDefault="00623CA0" w:rsidP="00623CA0">
                            <w:pPr>
                              <w:jc w:val="center"/>
                              <w:rPr>
                                <w:rFonts w:ascii="Arabic Typesetting" w:hAnsi="Arabic Typesetting" w:cs="Arabic Typesetting"/>
                                <w:b/>
                                <w:sz w:val="32"/>
                                <w:szCs w:val="28"/>
                                <w:lang w:bidi="fa-IR"/>
                              </w:rPr>
                            </w:pPr>
                            <w:r>
                              <w:rPr>
                                <w:rFonts w:ascii="Arabic Typesetting" w:hAnsi="Arabic Typesetting" w:cs="Arabic Typesetting"/>
                                <w:b/>
                                <w:sz w:val="32"/>
                                <w:szCs w:val="28"/>
                                <w:lang w:bidi="fa-IR"/>
                              </w:rPr>
                              <w:t>Administrative Office of the President</w:t>
                            </w:r>
                          </w:p>
                          <w:p w14:paraId="1EF5BE66" w14:textId="77777777" w:rsidR="00623CA0" w:rsidRDefault="00623CA0" w:rsidP="00623CA0">
                            <w:pPr>
                              <w:jc w:val="center"/>
                              <w:rPr>
                                <w:rFonts w:ascii="Arabic Typesetting" w:hAnsi="Arabic Typesetting" w:cs="Arabic Typesetting"/>
                                <w:b/>
                                <w:sz w:val="32"/>
                                <w:szCs w:val="28"/>
                                <w:rtl/>
                                <w:lang w:bidi="fa-IR"/>
                              </w:rPr>
                            </w:pPr>
                            <w:r>
                              <w:rPr>
                                <w:rFonts w:ascii="Arabic Typesetting" w:hAnsi="Arabic Typesetting" w:cs="Arabic Typesetting"/>
                                <w:b/>
                                <w:sz w:val="32"/>
                                <w:szCs w:val="28"/>
                                <w:lang w:bidi="fa-IR"/>
                              </w:rPr>
                              <w:t>National Procurement Authority</w:t>
                            </w:r>
                          </w:p>
                          <w:p w14:paraId="54961C14" w14:textId="77777777" w:rsidR="00623CA0" w:rsidRDefault="00623CA0" w:rsidP="00623CA0">
                            <w:pPr>
                              <w:pStyle w:val="BodyText"/>
                              <w:bidi/>
                              <w:jc w:val="center"/>
                              <w:rPr>
                                <w:rFonts w:ascii="Arabic Typesetting" w:eastAsia="Arial Unicode MS" w:hAnsi="Arabic Typesetting" w:cs="Arabic Typesetting"/>
                                <w:bCs/>
                                <w:sz w:val="40"/>
                                <w:szCs w:val="40"/>
                                <w:lang w:bidi="ps-AF"/>
                              </w:rPr>
                            </w:pPr>
                            <w:r>
                              <w:rPr>
                                <w:rFonts w:ascii="Arabic Typesetting" w:eastAsia="Arial Unicode MS" w:hAnsi="Arabic Typesetting" w:cs="Arabic Typesetting"/>
                                <w:bCs/>
                                <w:sz w:val="40"/>
                                <w:szCs w:val="40"/>
                                <w:rtl/>
                                <w:lang w:val="ps-AF" w:bidi="ps-AF"/>
                              </w:rPr>
                              <w:t>اداره تدارکات مــــــــلی</w:t>
                            </w:r>
                          </w:p>
                          <w:p w14:paraId="1DC020FB" w14:textId="77777777" w:rsidR="00623CA0" w:rsidRPr="00FC6789" w:rsidRDefault="00623CA0" w:rsidP="00623CA0">
                            <w:pPr>
                              <w:pStyle w:val="BodyText"/>
                              <w:bidi/>
                              <w:rPr>
                                <w:rFonts w:ascii="Arabic Typesetting" w:eastAsia="Arial Unicode MS" w:hAnsi="Arabic Typesetting" w:cs="Arabic Typesetting"/>
                                <w:bCs/>
                                <w:sz w:val="40"/>
                                <w:szCs w:val="40"/>
                                <w:rtl/>
                              </w:rPr>
                            </w:pPr>
                          </w:p>
                        </w:txbxContent>
                      </v:textbox>
                    </v:shape>
                  </w:pict>
                </mc:Fallback>
              </mc:AlternateContent>
            </w:r>
          </w:p>
          <w:p w14:paraId="3611A9B9" w14:textId="77777777" w:rsidR="00623CA0" w:rsidRPr="00BB4FB4" w:rsidRDefault="00623CA0" w:rsidP="000C127C">
            <w:pPr>
              <w:jc w:val="both"/>
              <w:rPr>
                <w:rFonts w:asciiTheme="majorBidi" w:eastAsia="SimSun" w:hAnsiTheme="majorBidi" w:cstheme="majorBidi"/>
              </w:rPr>
            </w:pPr>
          </w:p>
          <w:p w14:paraId="5EA8E9F5" w14:textId="77777777" w:rsidR="00623CA0" w:rsidRPr="00BB4FB4" w:rsidRDefault="00623CA0" w:rsidP="000C127C">
            <w:pPr>
              <w:jc w:val="both"/>
              <w:rPr>
                <w:rFonts w:asciiTheme="majorBidi" w:eastAsia="SimSun" w:hAnsiTheme="majorBidi" w:cstheme="majorBidi"/>
              </w:rPr>
            </w:pPr>
          </w:p>
          <w:p w14:paraId="11244E59" w14:textId="77777777" w:rsidR="00623CA0" w:rsidRPr="00BB4FB4" w:rsidRDefault="00623CA0" w:rsidP="000C127C">
            <w:pPr>
              <w:jc w:val="both"/>
              <w:rPr>
                <w:rFonts w:asciiTheme="majorBidi" w:eastAsia="SimSun" w:hAnsiTheme="majorBidi" w:cstheme="majorBidi"/>
              </w:rPr>
            </w:pPr>
          </w:p>
          <w:p w14:paraId="38DE66DA" w14:textId="77777777" w:rsidR="00623CA0" w:rsidRPr="00BB4FB4" w:rsidRDefault="00623CA0" w:rsidP="000C127C">
            <w:pPr>
              <w:jc w:val="both"/>
              <w:rPr>
                <w:rFonts w:asciiTheme="majorBidi" w:eastAsia="SimSun" w:hAnsiTheme="majorBidi" w:cstheme="majorBidi"/>
              </w:rPr>
            </w:pPr>
          </w:p>
          <w:p w14:paraId="471C8DB7" w14:textId="77777777" w:rsidR="005508D6" w:rsidRPr="00BB4FB4" w:rsidRDefault="005508D6" w:rsidP="000C127C">
            <w:pPr>
              <w:jc w:val="both"/>
              <w:rPr>
                <w:rFonts w:asciiTheme="majorBidi" w:eastAsia="SimSun" w:hAnsiTheme="majorBidi" w:cstheme="majorBidi"/>
              </w:rPr>
            </w:pPr>
            <w:r w:rsidRPr="00BB4FB4">
              <w:rPr>
                <w:rFonts w:asciiTheme="majorBidi" w:hAnsiTheme="majorBidi" w:cstheme="majorBidi"/>
                <w:b/>
                <w:bCs/>
                <w:noProof/>
                <w:sz w:val="24"/>
                <w:szCs w:val="24"/>
              </w:rPr>
              <mc:AlternateContent>
                <mc:Choice Requires="wps">
                  <w:drawing>
                    <wp:anchor distT="4294967295" distB="4294967295" distL="114300" distR="114300" simplePos="0" relativeHeight="251746304" behindDoc="0" locked="0" layoutInCell="1" allowOverlap="1" wp14:anchorId="42CD5F3E" wp14:editId="5BCBA557">
                      <wp:simplePos x="0" y="0"/>
                      <wp:positionH relativeFrom="column">
                        <wp:posOffset>-2458876</wp:posOffset>
                      </wp:positionH>
                      <wp:positionV relativeFrom="paragraph">
                        <wp:posOffset>536802</wp:posOffset>
                      </wp:positionV>
                      <wp:extent cx="67246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E6D099" id="Straight Connector 6"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6pt,42.25pt" to="335.9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" strokecolor="#4579b8 [3044]">
                      <o:lock v:ext="edit" shapetype="f"/>
                    </v:line>
                  </w:pict>
                </mc:Fallback>
              </mc:AlternateContent>
            </w:r>
          </w:p>
          <w:p w14:paraId="2D757B20" w14:textId="77777777" w:rsidR="005508D6" w:rsidRPr="00BB4FB4" w:rsidRDefault="005508D6" w:rsidP="005508D6">
            <w:pPr>
              <w:rPr>
                <w:rFonts w:asciiTheme="majorBidi" w:eastAsia="SimSun" w:hAnsiTheme="majorBidi" w:cstheme="majorBidi"/>
              </w:rPr>
            </w:pPr>
          </w:p>
          <w:p w14:paraId="0F0145B5" w14:textId="77777777" w:rsidR="005508D6" w:rsidRPr="00BB4FB4" w:rsidRDefault="005508D6" w:rsidP="005508D6">
            <w:pPr>
              <w:rPr>
                <w:rFonts w:asciiTheme="majorBidi" w:eastAsia="SimSun" w:hAnsiTheme="majorBidi" w:cstheme="majorBidi"/>
              </w:rPr>
            </w:pPr>
          </w:p>
          <w:p w14:paraId="3EDBE461" w14:textId="77777777" w:rsidR="00623CA0" w:rsidRPr="00BB4FB4" w:rsidRDefault="00623CA0" w:rsidP="005508D6">
            <w:pPr>
              <w:rPr>
                <w:rFonts w:asciiTheme="majorBidi" w:eastAsia="SimSun" w:hAnsiTheme="majorBidi" w:cstheme="majorBidi"/>
              </w:rPr>
            </w:pPr>
          </w:p>
        </w:tc>
        <w:tc>
          <w:tcPr>
            <w:tcW w:w="3383" w:type="dxa"/>
          </w:tcPr>
          <w:p w14:paraId="14D53CDA" w14:textId="77777777" w:rsidR="00623CA0" w:rsidRPr="00BB4FB4" w:rsidRDefault="005508D6" w:rsidP="000C127C">
            <w:pPr>
              <w:spacing w:line="276" w:lineRule="auto"/>
              <w:jc w:val="both"/>
              <w:rPr>
                <w:rFonts w:asciiTheme="majorBidi" w:eastAsia="SimSun" w:hAnsiTheme="majorBidi" w:cstheme="majorBidi"/>
                <w:b/>
                <w:smallCaps/>
                <w:sz w:val="28"/>
                <w:szCs w:val="28"/>
                <w:lang w:bidi="fa-IR"/>
              </w:rPr>
            </w:pPr>
            <w:r w:rsidRPr="00BB4FB4">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2E92CFF3" wp14:editId="514072D8">
                      <wp:simplePos x="0" y="0"/>
                      <wp:positionH relativeFrom="column">
                        <wp:posOffset>-765475</wp:posOffset>
                      </wp:positionH>
                      <wp:positionV relativeFrom="paragraph">
                        <wp:posOffset>-446693</wp:posOffset>
                      </wp:positionV>
                      <wp:extent cx="2857500" cy="781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9D45D67" w14:textId="77777777" w:rsidR="00623CA0" w:rsidRDefault="00623CA0" w:rsidP="00623CA0">
                                  <w:pPr>
                                    <w:pStyle w:val="BodyText"/>
                                    <w:bidi/>
                                    <w:spacing w:line="276" w:lineRule="auto"/>
                                    <w:rPr>
                                      <w:rFonts w:ascii="Arabic Typesetting" w:eastAsia="Arial Unicode MS" w:hAnsi="Arabic Typesetting" w:cs="Arabic Typesetting"/>
                                      <w:b/>
                                      <w:bCs/>
                                      <w:sz w:val="40"/>
                                      <w:szCs w:val="40"/>
                                    </w:rPr>
                                  </w:pPr>
                                  <w:r>
                                    <w:rPr>
                                      <w:rFonts w:ascii="Arabic Typesetting" w:eastAsia="Arial Unicode MS" w:hAnsi="Arabic Typesetting" w:cs="Arabic Typesetting"/>
                                      <w:b/>
                                      <w:bCs/>
                                      <w:sz w:val="40"/>
                                      <w:szCs w:val="40"/>
                                      <w:rtl/>
                                    </w:rPr>
                                    <w:t xml:space="preserve"> د افغانــــــــــستان اســــــــلامـــــی جمــــهوریت</w:t>
                                  </w:r>
                                </w:p>
                                <w:p w14:paraId="330FF8A2" w14:textId="77777777" w:rsidR="00623CA0" w:rsidRDefault="00623CA0" w:rsidP="00623CA0">
                                  <w:pPr>
                                    <w:pStyle w:val="BodyText"/>
                                    <w:bidi/>
                                    <w:spacing w:line="276" w:lineRule="auto"/>
                                    <w:rPr>
                                      <w:rFonts w:ascii="Arabic Typesetting" w:eastAsia="Arial Unicode MS" w:hAnsi="Arabic Typesetting" w:cs="Arabic Typesetting"/>
                                      <w:b/>
                                      <w:bCs/>
                                      <w:sz w:val="40"/>
                                      <w:szCs w:val="40"/>
                                      <w:rtl/>
                                    </w:rPr>
                                  </w:pPr>
                                  <w:r>
                                    <w:rPr>
                                      <w:rFonts w:ascii="Arabic Typesetting" w:eastAsia="Arial Unicode MS" w:hAnsi="Arabic Typesetting" w:cs="Arabic Typesetting"/>
                                      <w:b/>
                                      <w:bCs/>
                                      <w:sz w:val="40"/>
                                      <w:szCs w:val="40"/>
                                      <w:rtl/>
                                    </w:rPr>
                                    <w:t xml:space="preserve">دجمهوری ریاست د چارو اداری لوی ریاست                     </w:t>
                                  </w:r>
                                </w:p>
                                <w:p w14:paraId="06C22BE2" w14:textId="77777777" w:rsidR="00623CA0" w:rsidRDefault="00623CA0" w:rsidP="00623CA0">
                                  <w:pPr>
                                    <w:pStyle w:val="BodyText"/>
                                    <w:bidi/>
                                    <w:spacing w:line="276" w:lineRule="auto"/>
                                    <w:rPr>
                                      <w:rFonts w:ascii="Arabic Typesetting" w:eastAsia="Arial Unicode MS" w:hAnsi="Arabic Typesetting" w:cs="Arabic Typesetting"/>
                                      <w:b/>
                                      <w:bCs/>
                                      <w:sz w:val="40"/>
                                      <w:szCs w:val="40"/>
                                      <w:rtl/>
                                      <w:lang w:val="ps-AF"/>
                                    </w:rPr>
                                  </w:pPr>
                                </w:p>
                                <w:p w14:paraId="621A2616" w14:textId="77777777" w:rsidR="00623CA0" w:rsidRDefault="00623CA0" w:rsidP="00623CA0">
                                  <w:pPr>
                                    <w:rPr>
                                      <w:rtl/>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2CFF3" id="Text Box 3" o:spid="_x0000_s1028" type="#_x0000_t202" style="position:absolute;left:0;text-align:left;margin-left:-60.25pt;margin-top:-35.15pt;width:2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" filled="f" stroked="f">
                      <v:path arrowok="t"/>
                      <v:textbox>
                        <w:txbxContent>
                          <w:p w14:paraId="09D45D67" w14:textId="77777777" w:rsidR="00623CA0" w:rsidRDefault="00623CA0" w:rsidP="00623CA0">
                            <w:pPr>
                              <w:pStyle w:val="BodyText"/>
                              <w:bidi/>
                              <w:spacing w:line="276" w:lineRule="auto"/>
                              <w:rPr>
                                <w:rFonts w:ascii="Arabic Typesetting" w:eastAsia="Arial Unicode MS" w:hAnsi="Arabic Typesetting" w:cs="Arabic Typesetting"/>
                                <w:b/>
                                <w:bCs/>
                                <w:sz w:val="40"/>
                                <w:szCs w:val="40"/>
                              </w:rPr>
                            </w:pPr>
                            <w:r>
                              <w:rPr>
                                <w:rFonts w:ascii="Arabic Typesetting" w:eastAsia="Arial Unicode MS" w:hAnsi="Arabic Typesetting" w:cs="Arabic Typesetting"/>
                                <w:b/>
                                <w:bCs/>
                                <w:sz w:val="40"/>
                                <w:szCs w:val="40"/>
                                <w:rtl/>
                              </w:rPr>
                              <w:t xml:space="preserve"> </w:t>
                            </w:r>
                            <w:r>
                              <w:rPr>
                                <w:rFonts w:ascii="Arabic Typesetting" w:eastAsia="Arial Unicode MS" w:hAnsi="Arabic Typesetting" w:cs="Arabic Typesetting"/>
                                <w:b/>
                                <w:bCs/>
                                <w:sz w:val="40"/>
                                <w:szCs w:val="40"/>
                                <w:rtl/>
                              </w:rPr>
                              <w:t>د افغانــــــــــستان اســــــــلامـــــی جمــــهوریت</w:t>
                            </w:r>
                          </w:p>
                          <w:p w14:paraId="330FF8A2" w14:textId="77777777" w:rsidR="00623CA0" w:rsidRDefault="00623CA0" w:rsidP="00623CA0">
                            <w:pPr>
                              <w:pStyle w:val="BodyText"/>
                              <w:bidi/>
                              <w:spacing w:line="276" w:lineRule="auto"/>
                              <w:rPr>
                                <w:rFonts w:ascii="Arabic Typesetting" w:eastAsia="Arial Unicode MS" w:hAnsi="Arabic Typesetting" w:cs="Arabic Typesetting"/>
                                <w:b/>
                                <w:bCs/>
                                <w:sz w:val="40"/>
                                <w:szCs w:val="40"/>
                                <w:rtl/>
                              </w:rPr>
                            </w:pPr>
                            <w:r>
                              <w:rPr>
                                <w:rFonts w:ascii="Arabic Typesetting" w:eastAsia="Arial Unicode MS" w:hAnsi="Arabic Typesetting" w:cs="Arabic Typesetting"/>
                                <w:b/>
                                <w:bCs/>
                                <w:sz w:val="40"/>
                                <w:szCs w:val="40"/>
                                <w:rtl/>
                              </w:rPr>
                              <w:t xml:space="preserve">دجمهوری ریاست د چارو اداری لوی ریاست                     </w:t>
                            </w:r>
                          </w:p>
                          <w:p w14:paraId="06C22BE2" w14:textId="77777777" w:rsidR="00623CA0" w:rsidRDefault="00623CA0" w:rsidP="00623CA0">
                            <w:pPr>
                              <w:pStyle w:val="BodyText"/>
                              <w:bidi/>
                              <w:spacing w:line="276" w:lineRule="auto"/>
                              <w:rPr>
                                <w:rFonts w:ascii="Arabic Typesetting" w:eastAsia="Arial Unicode MS" w:hAnsi="Arabic Typesetting" w:cs="Arabic Typesetting"/>
                                <w:b/>
                                <w:bCs/>
                                <w:sz w:val="40"/>
                                <w:szCs w:val="40"/>
                                <w:rtl/>
                                <w:lang w:val="ps-AF"/>
                              </w:rPr>
                            </w:pPr>
                          </w:p>
                          <w:p w14:paraId="621A2616" w14:textId="77777777" w:rsidR="00623CA0" w:rsidRDefault="00623CA0" w:rsidP="00623CA0">
                            <w:pPr>
                              <w:rPr>
                                <w:rtl/>
                                <w:lang w:bidi="fa-IR"/>
                              </w:rPr>
                            </w:pPr>
                          </w:p>
                        </w:txbxContent>
                      </v:textbox>
                    </v:shape>
                  </w:pict>
                </mc:Fallback>
              </mc:AlternateContent>
            </w:r>
          </w:p>
          <w:p w14:paraId="538C21FA" w14:textId="77777777" w:rsidR="00623CA0" w:rsidRPr="00BB4FB4" w:rsidRDefault="00623CA0" w:rsidP="000C127C">
            <w:pPr>
              <w:spacing w:line="276" w:lineRule="auto"/>
              <w:jc w:val="both"/>
              <w:rPr>
                <w:rFonts w:asciiTheme="majorBidi" w:eastAsia="SimSun" w:hAnsiTheme="majorBidi" w:cstheme="majorBidi"/>
                <w:b/>
                <w:smallCaps/>
                <w:sz w:val="28"/>
                <w:szCs w:val="28"/>
                <w:lang w:bidi="fa-IR"/>
              </w:rPr>
            </w:pPr>
          </w:p>
          <w:p w14:paraId="42006929" w14:textId="77777777" w:rsidR="00623CA0" w:rsidRPr="00BB4FB4" w:rsidRDefault="00623CA0" w:rsidP="000C127C">
            <w:pPr>
              <w:spacing w:line="276" w:lineRule="auto"/>
              <w:jc w:val="both"/>
              <w:rPr>
                <w:rFonts w:asciiTheme="majorBidi" w:eastAsia="SimSun" w:hAnsiTheme="majorBidi" w:cstheme="majorBidi"/>
                <w:b/>
                <w:smallCaps/>
                <w:sz w:val="28"/>
                <w:szCs w:val="28"/>
                <w:lang w:bidi="fa-IR"/>
              </w:rPr>
            </w:pPr>
          </w:p>
          <w:p w14:paraId="24CF0E9B" w14:textId="77777777" w:rsidR="00623CA0" w:rsidRPr="00BB4FB4" w:rsidRDefault="00623CA0" w:rsidP="000C127C">
            <w:pPr>
              <w:spacing w:line="276" w:lineRule="auto"/>
              <w:jc w:val="both"/>
              <w:rPr>
                <w:rFonts w:asciiTheme="majorBidi" w:eastAsia="SimSun" w:hAnsiTheme="majorBidi" w:cstheme="majorBidi"/>
                <w:b/>
                <w:smallCaps/>
                <w:sz w:val="28"/>
                <w:szCs w:val="28"/>
                <w:lang w:bidi="fa-IR"/>
              </w:rPr>
            </w:pPr>
          </w:p>
          <w:p w14:paraId="36701971" w14:textId="77777777" w:rsidR="00623CA0" w:rsidRPr="00BB4FB4" w:rsidRDefault="00623CA0" w:rsidP="000C127C">
            <w:pPr>
              <w:spacing w:line="276" w:lineRule="auto"/>
              <w:jc w:val="both"/>
              <w:rPr>
                <w:rFonts w:asciiTheme="majorBidi" w:eastAsia="SimSun" w:hAnsiTheme="majorBidi" w:cstheme="majorBidi"/>
                <w:b/>
                <w:smallCaps/>
                <w:sz w:val="28"/>
                <w:szCs w:val="28"/>
                <w:lang w:bidi="fa-IR"/>
              </w:rPr>
            </w:pPr>
          </w:p>
          <w:p w14:paraId="058CC252" w14:textId="77777777" w:rsidR="00623CA0" w:rsidRPr="00BB4FB4" w:rsidRDefault="00623CA0" w:rsidP="000C127C">
            <w:pPr>
              <w:spacing w:line="276" w:lineRule="auto"/>
              <w:jc w:val="both"/>
              <w:rPr>
                <w:rFonts w:asciiTheme="majorBidi" w:eastAsia="SimSun" w:hAnsiTheme="majorBidi" w:cstheme="majorBidi"/>
                <w:b/>
                <w:smallCaps/>
                <w:sz w:val="28"/>
                <w:szCs w:val="28"/>
                <w:lang w:bidi="fa-IR"/>
              </w:rPr>
            </w:pPr>
          </w:p>
          <w:p w14:paraId="04077519" w14:textId="77777777" w:rsidR="00623CA0" w:rsidRPr="00BB4FB4" w:rsidRDefault="00623CA0" w:rsidP="000C127C">
            <w:pPr>
              <w:spacing w:line="276" w:lineRule="auto"/>
              <w:jc w:val="both"/>
              <w:rPr>
                <w:rFonts w:asciiTheme="majorBidi" w:eastAsia="SimSun" w:hAnsiTheme="majorBidi" w:cstheme="majorBidi"/>
                <w:b/>
                <w:smallCaps/>
                <w:sz w:val="28"/>
                <w:szCs w:val="28"/>
                <w:lang w:bidi="fa-IR"/>
              </w:rPr>
            </w:pPr>
          </w:p>
        </w:tc>
      </w:tr>
    </w:tbl>
    <w:p w14:paraId="5480666F" w14:textId="77777777" w:rsidR="00842A87" w:rsidRPr="00BB4FB4" w:rsidRDefault="00651765" w:rsidP="00842A87">
      <w:pPr>
        <w:spacing w:line="276" w:lineRule="auto"/>
        <w:jc w:val="center"/>
        <w:rPr>
          <w:rFonts w:asciiTheme="majorBidi" w:hAnsiTheme="majorBidi" w:cstheme="majorBidi"/>
          <w:bCs/>
          <w:sz w:val="24"/>
          <w:szCs w:val="24"/>
        </w:rPr>
      </w:pPr>
      <w:r w:rsidRPr="00BB4FB4">
        <w:rPr>
          <w:rFonts w:asciiTheme="majorBidi" w:hAnsiTheme="majorBidi" w:cstheme="majorBidi"/>
          <w:bCs/>
          <w:sz w:val="24"/>
          <w:szCs w:val="24"/>
        </w:rPr>
        <w:t>REQUEST FOR EXPRESSIONS OF INTEREST (REOI)</w:t>
      </w:r>
      <w:r w:rsidR="00842A87" w:rsidRPr="00BB4FB4">
        <w:rPr>
          <w:rFonts w:asciiTheme="majorBidi" w:hAnsiTheme="majorBidi" w:cstheme="majorBidi"/>
          <w:bCs/>
          <w:sz w:val="24"/>
          <w:szCs w:val="24"/>
        </w:rPr>
        <w:t xml:space="preserve"> </w:t>
      </w:r>
    </w:p>
    <w:p w14:paraId="5CE69A0C" w14:textId="62FBDD15" w:rsidR="00651765" w:rsidRPr="00BB4FB4" w:rsidRDefault="00651765" w:rsidP="000C127C">
      <w:pPr>
        <w:autoSpaceDE w:val="0"/>
        <w:autoSpaceDN w:val="0"/>
        <w:adjustRightInd w:val="0"/>
        <w:ind w:left="720" w:right="387"/>
        <w:jc w:val="center"/>
        <w:rPr>
          <w:rFonts w:asciiTheme="majorBidi" w:hAnsiTheme="majorBidi" w:cstheme="majorBidi"/>
          <w:b/>
          <w:bCs/>
          <w:smallCaps/>
          <w:sz w:val="24"/>
          <w:szCs w:val="24"/>
        </w:rPr>
      </w:pPr>
      <w:r w:rsidRPr="00BB4FB4">
        <w:rPr>
          <w:rFonts w:asciiTheme="majorBidi" w:hAnsiTheme="majorBidi" w:cstheme="majorBidi"/>
          <w:b/>
          <w:bCs/>
          <w:smallCaps/>
          <w:sz w:val="24"/>
          <w:szCs w:val="24"/>
        </w:rPr>
        <w:t>(Consulting Services – Firms Selection</w:t>
      </w:r>
      <w:r w:rsidR="0009239B" w:rsidRPr="00BB4FB4">
        <w:rPr>
          <w:rFonts w:asciiTheme="majorBidi" w:hAnsiTheme="majorBidi" w:cstheme="majorBidi"/>
          <w:b/>
          <w:bCs/>
          <w:smallCaps/>
          <w:sz w:val="24"/>
          <w:szCs w:val="24"/>
        </w:rPr>
        <w:t xml:space="preserve"> QCBS</w:t>
      </w:r>
      <w:r w:rsidRPr="00BB4FB4">
        <w:rPr>
          <w:rFonts w:asciiTheme="majorBidi" w:hAnsiTheme="majorBidi" w:cstheme="majorBidi"/>
          <w:b/>
          <w:bCs/>
          <w:smallCaps/>
          <w:sz w:val="24"/>
          <w:szCs w:val="24"/>
        </w:rPr>
        <w:t>)</w:t>
      </w:r>
    </w:p>
    <w:p w14:paraId="15B0A384" w14:textId="77777777" w:rsidR="00842A87" w:rsidRPr="00BB4FB4" w:rsidRDefault="00842A87" w:rsidP="00E14F52">
      <w:pPr>
        <w:autoSpaceDE w:val="0"/>
        <w:autoSpaceDN w:val="0"/>
        <w:adjustRightInd w:val="0"/>
        <w:ind w:left="90" w:right="387"/>
        <w:rPr>
          <w:rFonts w:asciiTheme="majorBidi" w:hAnsiTheme="majorBidi" w:cstheme="majorBidi"/>
          <w:sz w:val="12"/>
          <w:szCs w:val="12"/>
        </w:rPr>
      </w:pPr>
    </w:p>
    <w:p w14:paraId="347DBAAC" w14:textId="77777777" w:rsidR="00295141" w:rsidRPr="00BB4FB4" w:rsidRDefault="00295141" w:rsidP="00E14F52">
      <w:pPr>
        <w:autoSpaceDE w:val="0"/>
        <w:autoSpaceDN w:val="0"/>
        <w:adjustRightInd w:val="0"/>
        <w:ind w:left="90" w:right="387"/>
        <w:rPr>
          <w:rFonts w:asciiTheme="majorBidi" w:hAnsiTheme="majorBidi" w:cstheme="majorBidi"/>
          <w:szCs w:val="22"/>
        </w:rPr>
      </w:pPr>
    </w:p>
    <w:p w14:paraId="566F2968" w14:textId="4ABAAE35" w:rsidR="00677B05" w:rsidRPr="000E1D13" w:rsidRDefault="0009239B" w:rsidP="00BB4FB4">
      <w:pPr>
        <w:suppressAutoHyphens/>
        <w:spacing w:line="360" w:lineRule="auto"/>
        <w:rPr>
          <w:rFonts w:asciiTheme="majorBidi" w:hAnsiTheme="majorBidi" w:cstheme="majorBidi"/>
          <w:b/>
          <w:iCs/>
          <w:spacing w:val="-2"/>
          <w:sz w:val="24"/>
          <w:szCs w:val="24"/>
        </w:rPr>
      </w:pPr>
      <w:r w:rsidRPr="000E1D13">
        <w:rPr>
          <w:rFonts w:asciiTheme="majorBidi" w:hAnsiTheme="majorBidi" w:cstheme="majorBidi"/>
          <w:spacing w:val="-2"/>
          <w:sz w:val="24"/>
          <w:szCs w:val="24"/>
        </w:rPr>
        <w:t xml:space="preserve">Country: </w:t>
      </w:r>
      <w:r w:rsidR="00677B05" w:rsidRPr="000E1D13">
        <w:rPr>
          <w:rFonts w:asciiTheme="majorBidi" w:hAnsiTheme="majorBidi" w:cstheme="majorBidi"/>
          <w:b/>
          <w:spacing w:val="-2"/>
          <w:sz w:val="24"/>
          <w:szCs w:val="24"/>
        </w:rPr>
        <w:t xml:space="preserve">Government of Islamic Republic of </w:t>
      </w:r>
      <w:r w:rsidR="00677B05" w:rsidRPr="000E1D13">
        <w:rPr>
          <w:rFonts w:asciiTheme="majorBidi" w:hAnsiTheme="majorBidi" w:cstheme="majorBidi"/>
          <w:b/>
          <w:iCs/>
          <w:spacing w:val="-2"/>
          <w:sz w:val="24"/>
          <w:szCs w:val="24"/>
        </w:rPr>
        <w:t>Afghanistan</w:t>
      </w:r>
    </w:p>
    <w:p w14:paraId="01945B38" w14:textId="3B37CDAB" w:rsidR="00677B05" w:rsidRPr="000E1D13" w:rsidRDefault="00677B05" w:rsidP="00BB4FB4">
      <w:pPr>
        <w:suppressAutoHyphens/>
        <w:spacing w:line="360" w:lineRule="auto"/>
        <w:ind w:left="810" w:hanging="810"/>
        <w:rPr>
          <w:rFonts w:asciiTheme="majorBidi" w:hAnsiTheme="majorBidi" w:cstheme="majorBidi"/>
          <w:b/>
          <w:iCs/>
          <w:spacing w:val="-2"/>
          <w:sz w:val="24"/>
          <w:szCs w:val="24"/>
        </w:rPr>
      </w:pPr>
      <w:r w:rsidRPr="000E1D13">
        <w:rPr>
          <w:rFonts w:asciiTheme="majorBidi" w:hAnsiTheme="majorBidi" w:cstheme="majorBidi"/>
          <w:spacing w:val="-2"/>
          <w:sz w:val="24"/>
          <w:szCs w:val="24"/>
        </w:rPr>
        <w:t>Project:</w:t>
      </w:r>
      <w:r w:rsidR="0009239B" w:rsidRPr="000E1D13">
        <w:rPr>
          <w:rFonts w:asciiTheme="majorBidi" w:hAnsiTheme="majorBidi" w:cstheme="majorBidi"/>
          <w:spacing w:val="-2"/>
          <w:sz w:val="24"/>
          <w:szCs w:val="24"/>
        </w:rPr>
        <w:t xml:space="preserve"> </w:t>
      </w:r>
      <w:proofErr w:type="spellStart"/>
      <w:r w:rsidR="00D65476" w:rsidRPr="000E1D13">
        <w:rPr>
          <w:rFonts w:asciiTheme="majorBidi" w:hAnsiTheme="majorBidi" w:cstheme="majorBidi"/>
          <w:b/>
          <w:bCs/>
          <w:spacing w:val="-2"/>
          <w:sz w:val="24"/>
          <w:szCs w:val="24"/>
        </w:rPr>
        <w:t>Naghlu</w:t>
      </w:r>
      <w:proofErr w:type="spellEnd"/>
      <w:r w:rsidR="00D65476" w:rsidRPr="000E1D13">
        <w:rPr>
          <w:rFonts w:asciiTheme="majorBidi" w:hAnsiTheme="majorBidi" w:cstheme="majorBidi"/>
          <w:b/>
          <w:bCs/>
          <w:spacing w:val="-2"/>
          <w:sz w:val="24"/>
          <w:szCs w:val="24"/>
        </w:rPr>
        <w:t xml:space="preserve"> Hydropower Rehabilitation Project (NHRP)</w:t>
      </w:r>
    </w:p>
    <w:p w14:paraId="337C1E0E" w14:textId="2A07F2C0" w:rsidR="00677B05" w:rsidRPr="000E1D13" w:rsidRDefault="00677B05" w:rsidP="00BB4FB4">
      <w:pPr>
        <w:suppressAutoHyphens/>
        <w:spacing w:line="360" w:lineRule="auto"/>
        <w:rPr>
          <w:rFonts w:asciiTheme="majorBidi" w:hAnsiTheme="majorBidi" w:cstheme="majorBidi"/>
          <w:b/>
          <w:iCs/>
          <w:spacing w:val="-2"/>
          <w:sz w:val="24"/>
          <w:szCs w:val="24"/>
        </w:rPr>
      </w:pPr>
      <w:r w:rsidRPr="000E1D13">
        <w:rPr>
          <w:rFonts w:asciiTheme="majorBidi" w:hAnsiTheme="majorBidi" w:cstheme="majorBidi"/>
          <w:bCs/>
          <w:iCs/>
          <w:spacing w:val="-2"/>
          <w:sz w:val="24"/>
          <w:szCs w:val="24"/>
        </w:rPr>
        <w:t>Project ID</w:t>
      </w:r>
      <w:r w:rsidRPr="000E1D13">
        <w:rPr>
          <w:rFonts w:asciiTheme="majorBidi" w:hAnsiTheme="majorBidi" w:cstheme="majorBidi"/>
          <w:b/>
          <w:iCs/>
          <w:spacing w:val="-2"/>
          <w:sz w:val="24"/>
          <w:szCs w:val="24"/>
        </w:rPr>
        <w:t xml:space="preserve">: </w:t>
      </w:r>
      <w:r w:rsidR="0009239B" w:rsidRPr="000E1D13">
        <w:rPr>
          <w:rFonts w:asciiTheme="majorBidi" w:hAnsiTheme="majorBidi" w:cstheme="majorBidi"/>
          <w:b/>
          <w:iCs/>
          <w:spacing w:val="-2"/>
          <w:sz w:val="24"/>
          <w:szCs w:val="24"/>
        </w:rPr>
        <w:t>P-132944</w:t>
      </w:r>
    </w:p>
    <w:p w14:paraId="3B99C718" w14:textId="28C53ABC" w:rsidR="00677B05" w:rsidRPr="000E1D13" w:rsidRDefault="00677B05" w:rsidP="00BB4FB4">
      <w:pPr>
        <w:suppressAutoHyphens/>
        <w:spacing w:line="360" w:lineRule="auto"/>
        <w:rPr>
          <w:rFonts w:asciiTheme="majorBidi" w:hAnsiTheme="majorBidi" w:cstheme="majorBidi"/>
          <w:b/>
          <w:bCs/>
          <w:sz w:val="24"/>
          <w:szCs w:val="24"/>
        </w:rPr>
      </w:pPr>
      <w:r w:rsidRPr="000E1D13">
        <w:rPr>
          <w:rFonts w:asciiTheme="majorBidi" w:hAnsiTheme="majorBidi" w:cstheme="majorBidi"/>
          <w:sz w:val="24"/>
          <w:szCs w:val="24"/>
        </w:rPr>
        <w:t xml:space="preserve">Grant No: </w:t>
      </w:r>
      <w:r w:rsidR="00C66583" w:rsidRPr="000E1D13">
        <w:rPr>
          <w:rFonts w:asciiTheme="majorBidi" w:hAnsiTheme="majorBidi" w:cstheme="majorBidi"/>
          <w:b/>
          <w:iCs/>
          <w:spacing w:val="-2"/>
          <w:sz w:val="24"/>
          <w:szCs w:val="24"/>
        </w:rPr>
        <w:t>TF0A1691</w:t>
      </w:r>
    </w:p>
    <w:p w14:paraId="1577B80E" w14:textId="727BEEC7" w:rsidR="00677B05" w:rsidRPr="000E1D13" w:rsidRDefault="00677B05" w:rsidP="00BB4FB4">
      <w:pPr>
        <w:suppressAutoHyphens/>
        <w:spacing w:line="360" w:lineRule="auto"/>
        <w:rPr>
          <w:rFonts w:asciiTheme="majorBidi" w:hAnsiTheme="majorBidi" w:cstheme="majorBidi"/>
          <w:sz w:val="24"/>
          <w:szCs w:val="24"/>
        </w:rPr>
      </w:pPr>
      <w:r w:rsidRPr="000E1D13">
        <w:rPr>
          <w:rFonts w:asciiTheme="majorBidi" w:hAnsiTheme="majorBidi" w:cstheme="majorBidi"/>
          <w:sz w:val="24"/>
          <w:szCs w:val="24"/>
        </w:rPr>
        <w:t xml:space="preserve">PP Ref. No.: </w:t>
      </w:r>
      <w:r w:rsidR="00D65476" w:rsidRPr="000E1D13">
        <w:rPr>
          <w:rFonts w:asciiTheme="majorBidi" w:hAnsiTheme="majorBidi" w:cstheme="majorBidi"/>
          <w:b/>
          <w:iCs/>
          <w:spacing w:val="-2"/>
          <w:sz w:val="24"/>
          <w:szCs w:val="24"/>
        </w:rPr>
        <w:t>AF-DABS-70281-CS-INDV</w:t>
      </w:r>
    </w:p>
    <w:p w14:paraId="61DBAA16" w14:textId="77777777" w:rsidR="006A4ADC" w:rsidRDefault="00677B05" w:rsidP="00452E52">
      <w:pPr>
        <w:widowControl w:val="0"/>
        <w:spacing w:line="360" w:lineRule="auto"/>
        <w:ind w:left="1710" w:hanging="1710"/>
        <w:rPr>
          <w:rFonts w:asciiTheme="majorBidi" w:hAnsiTheme="majorBidi" w:cstheme="majorBidi"/>
          <w:b/>
          <w:kern w:val="26"/>
          <w:sz w:val="24"/>
          <w:szCs w:val="24"/>
        </w:rPr>
      </w:pPr>
      <w:r w:rsidRPr="000E1D13">
        <w:rPr>
          <w:rFonts w:asciiTheme="majorBidi" w:hAnsiTheme="majorBidi" w:cstheme="majorBidi"/>
          <w:bCs/>
          <w:sz w:val="24"/>
          <w:szCs w:val="24"/>
        </w:rPr>
        <w:t>Assignment Title</w:t>
      </w:r>
      <w:r w:rsidRPr="000E1D13">
        <w:rPr>
          <w:rFonts w:asciiTheme="majorBidi" w:hAnsiTheme="majorBidi" w:cstheme="majorBidi"/>
          <w:bCs/>
          <w:szCs w:val="24"/>
        </w:rPr>
        <w:t>:</w:t>
      </w:r>
      <w:r w:rsidR="003A20FE" w:rsidRPr="000E1D13">
        <w:rPr>
          <w:rFonts w:asciiTheme="majorBidi" w:hAnsiTheme="majorBidi" w:cstheme="majorBidi"/>
          <w:b/>
          <w:szCs w:val="24"/>
        </w:rPr>
        <w:t xml:space="preserve"> </w:t>
      </w:r>
      <w:r w:rsidR="0009239B" w:rsidRPr="000E1D13">
        <w:rPr>
          <w:rFonts w:asciiTheme="majorBidi" w:hAnsiTheme="majorBidi" w:cstheme="majorBidi"/>
          <w:b/>
          <w:kern w:val="26"/>
          <w:sz w:val="24"/>
          <w:szCs w:val="24"/>
        </w:rPr>
        <w:t>Consultancy Services for</w:t>
      </w:r>
      <w:r w:rsidR="0009239B" w:rsidRPr="000E1D13">
        <w:rPr>
          <w:rFonts w:asciiTheme="majorBidi" w:hAnsiTheme="majorBidi" w:cstheme="majorBidi"/>
          <w:b/>
          <w:iCs/>
          <w:spacing w:val="-2"/>
          <w:sz w:val="24"/>
          <w:szCs w:val="24"/>
        </w:rPr>
        <w:t xml:space="preserve"> Environmental and Social Impact Assessment (ESIA) &amp; Resettlement Action Plan (RAP) for </w:t>
      </w:r>
      <w:proofErr w:type="spellStart"/>
      <w:r w:rsidR="0009239B" w:rsidRPr="000E1D13">
        <w:rPr>
          <w:rFonts w:asciiTheme="majorBidi" w:hAnsiTheme="majorBidi" w:cstheme="majorBidi"/>
          <w:b/>
          <w:iCs/>
          <w:spacing w:val="-2"/>
          <w:sz w:val="24"/>
          <w:szCs w:val="24"/>
        </w:rPr>
        <w:t>Kajaki</w:t>
      </w:r>
      <w:proofErr w:type="spellEnd"/>
      <w:r w:rsidR="0009239B" w:rsidRPr="000E1D13">
        <w:rPr>
          <w:rFonts w:asciiTheme="majorBidi" w:hAnsiTheme="majorBidi" w:cstheme="majorBidi"/>
          <w:b/>
          <w:iCs/>
          <w:spacing w:val="-2"/>
          <w:sz w:val="24"/>
          <w:szCs w:val="24"/>
        </w:rPr>
        <w:t xml:space="preserve"> Dam Phase II Project </w:t>
      </w:r>
      <w:r w:rsidR="003A20FE" w:rsidRPr="000E1D13">
        <w:rPr>
          <w:rFonts w:asciiTheme="majorBidi" w:hAnsiTheme="majorBidi" w:cstheme="majorBidi"/>
          <w:b/>
          <w:kern w:val="26"/>
          <w:sz w:val="24"/>
          <w:szCs w:val="24"/>
        </w:rPr>
        <w:t xml:space="preserve">ESIA for </w:t>
      </w:r>
      <w:proofErr w:type="spellStart"/>
      <w:r w:rsidR="00323572" w:rsidRPr="000E1D13">
        <w:rPr>
          <w:rFonts w:asciiTheme="majorBidi" w:hAnsiTheme="majorBidi" w:cstheme="majorBidi"/>
          <w:b/>
          <w:kern w:val="26"/>
          <w:sz w:val="24"/>
          <w:szCs w:val="24"/>
        </w:rPr>
        <w:t>Kajaki</w:t>
      </w:r>
      <w:proofErr w:type="spellEnd"/>
      <w:r w:rsidR="00323572" w:rsidRPr="000E1D13">
        <w:rPr>
          <w:rFonts w:asciiTheme="majorBidi" w:hAnsiTheme="majorBidi" w:cstheme="majorBidi"/>
          <w:b/>
          <w:kern w:val="26"/>
          <w:sz w:val="24"/>
          <w:szCs w:val="24"/>
        </w:rPr>
        <w:t xml:space="preserve"> Phase II </w:t>
      </w:r>
      <w:r w:rsidR="00D217E5">
        <w:rPr>
          <w:rFonts w:asciiTheme="majorBidi" w:hAnsiTheme="majorBidi" w:cstheme="majorBidi"/>
          <w:b/>
          <w:kern w:val="26"/>
          <w:sz w:val="24"/>
          <w:szCs w:val="24"/>
        </w:rPr>
        <w:t>Project.</w:t>
      </w:r>
      <w:r w:rsidR="006A7174">
        <w:rPr>
          <w:rFonts w:asciiTheme="majorBidi" w:hAnsiTheme="majorBidi" w:cstheme="majorBidi"/>
          <w:b/>
          <w:kern w:val="26"/>
          <w:sz w:val="24"/>
          <w:szCs w:val="24"/>
        </w:rPr>
        <w:t xml:space="preserve"> </w:t>
      </w:r>
    </w:p>
    <w:p w14:paraId="5A7F0121" w14:textId="421E1CF6" w:rsidR="003A20FE" w:rsidRPr="000E1D13" w:rsidRDefault="006A4ADC" w:rsidP="00E3667D">
      <w:pPr>
        <w:widowControl w:val="0"/>
        <w:spacing w:line="360" w:lineRule="auto"/>
        <w:ind w:left="1710" w:hanging="1710"/>
        <w:rPr>
          <w:rFonts w:asciiTheme="majorBidi" w:hAnsiTheme="majorBidi" w:cstheme="majorBidi"/>
          <w:b/>
          <w:kern w:val="26"/>
          <w:sz w:val="28"/>
          <w:szCs w:val="24"/>
        </w:rPr>
      </w:pPr>
      <w:r w:rsidRPr="007837F2">
        <w:rPr>
          <w:rFonts w:asciiTheme="majorBidi" w:hAnsiTheme="majorBidi" w:cstheme="majorBidi"/>
          <w:bCs/>
          <w:kern w:val="26"/>
          <w:sz w:val="24"/>
          <w:szCs w:val="24"/>
        </w:rPr>
        <w:t xml:space="preserve">NPA </w:t>
      </w:r>
      <w:r w:rsidR="006A7174" w:rsidRPr="007837F2">
        <w:rPr>
          <w:rFonts w:asciiTheme="majorBidi" w:hAnsiTheme="majorBidi" w:cstheme="majorBidi"/>
          <w:bCs/>
          <w:kern w:val="26"/>
          <w:sz w:val="24"/>
          <w:szCs w:val="24"/>
        </w:rPr>
        <w:t>Ref. No.</w:t>
      </w:r>
      <w:r w:rsidRPr="007837F2">
        <w:rPr>
          <w:rFonts w:asciiTheme="majorBidi" w:hAnsiTheme="majorBidi" w:cstheme="majorBidi"/>
          <w:bCs/>
          <w:kern w:val="26"/>
          <w:sz w:val="24"/>
          <w:szCs w:val="24"/>
        </w:rPr>
        <w:t>:</w:t>
      </w:r>
      <w:r w:rsidR="006A7174">
        <w:rPr>
          <w:rFonts w:asciiTheme="majorBidi" w:hAnsiTheme="majorBidi" w:cstheme="majorBidi"/>
          <w:b/>
          <w:kern w:val="26"/>
          <w:sz w:val="24"/>
          <w:szCs w:val="24"/>
        </w:rPr>
        <w:t xml:space="preserve"> </w:t>
      </w:r>
      <w:r w:rsidR="006A7174" w:rsidRPr="007837F2">
        <w:rPr>
          <w:rFonts w:asciiTheme="majorBidi" w:hAnsiTheme="majorBidi" w:cstheme="majorBidi"/>
          <w:b/>
          <w:bCs/>
          <w:spacing w:val="-2"/>
          <w:sz w:val="24"/>
          <w:szCs w:val="24"/>
        </w:rPr>
        <w:t>NPA/MEW/</w:t>
      </w:r>
      <w:r w:rsidR="00E3667D" w:rsidRPr="007837F2">
        <w:rPr>
          <w:rFonts w:asciiTheme="majorBidi" w:hAnsiTheme="majorBidi" w:cstheme="majorBidi"/>
          <w:b/>
          <w:bCs/>
          <w:spacing w:val="-2"/>
          <w:sz w:val="24"/>
          <w:szCs w:val="24"/>
        </w:rPr>
        <w:t>9</w:t>
      </w:r>
      <w:r w:rsidR="00E3667D">
        <w:rPr>
          <w:rFonts w:asciiTheme="majorBidi" w:hAnsiTheme="majorBidi" w:cstheme="majorBidi"/>
          <w:b/>
          <w:bCs/>
          <w:spacing w:val="-2"/>
          <w:sz w:val="24"/>
          <w:szCs w:val="24"/>
        </w:rPr>
        <w:t>8</w:t>
      </w:r>
      <w:r w:rsidR="006A7174" w:rsidRPr="007837F2">
        <w:rPr>
          <w:rFonts w:asciiTheme="majorBidi" w:hAnsiTheme="majorBidi" w:cstheme="majorBidi"/>
          <w:b/>
          <w:bCs/>
          <w:spacing w:val="-2"/>
          <w:sz w:val="24"/>
          <w:szCs w:val="24"/>
        </w:rPr>
        <w:t>/CS</w:t>
      </w:r>
      <w:r w:rsidR="00452E52" w:rsidRPr="007837F2">
        <w:rPr>
          <w:rFonts w:asciiTheme="majorBidi" w:hAnsiTheme="majorBidi" w:cstheme="majorBidi"/>
          <w:b/>
          <w:bCs/>
          <w:spacing w:val="-2"/>
          <w:sz w:val="24"/>
          <w:szCs w:val="24"/>
        </w:rPr>
        <w:t>-2379/</w:t>
      </w:r>
      <w:r w:rsidR="006A7174" w:rsidRPr="007837F2">
        <w:rPr>
          <w:rFonts w:asciiTheme="majorBidi" w:hAnsiTheme="majorBidi" w:cstheme="majorBidi"/>
          <w:b/>
          <w:bCs/>
          <w:spacing w:val="-2"/>
          <w:sz w:val="24"/>
          <w:szCs w:val="24"/>
        </w:rPr>
        <w:t>QCBS</w:t>
      </w:r>
    </w:p>
    <w:p w14:paraId="1ABEC059" w14:textId="77777777" w:rsidR="00972084" w:rsidRPr="000E1D13" w:rsidRDefault="00972084" w:rsidP="00972084">
      <w:pPr>
        <w:keepNext/>
        <w:keepLines/>
        <w:spacing w:before="40"/>
        <w:outlineLvl w:val="1"/>
        <w:rPr>
          <w:rFonts w:asciiTheme="majorBidi" w:hAnsiTheme="majorBidi" w:cstheme="majorBidi"/>
          <w:strike/>
          <w:spacing w:val="-2"/>
          <w:sz w:val="24"/>
          <w:szCs w:val="24"/>
        </w:rPr>
      </w:pPr>
      <w:bookmarkStart w:id="0" w:name="_Toc514843138"/>
      <w:bookmarkStart w:id="1" w:name="_Toc379455100"/>
    </w:p>
    <w:bookmarkEnd w:id="0"/>
    <w:bookmarkEnd w:id="1"/>
    <w:p w14:paraId="2518EEE2" w14:textId="6382C851" w:rsidR="00B0687B" w:rsidRPr="000E1D13" w:rsidRDefault="00B0687B" w:rsidP="00971596">
      <w:pPr>
        <w:pStyle w:val="ListParagraph"/>
        <w:numPr>
          <w:ilvl w:val="0"/>
          <w:numId w:val="38"/>
        </w:numPr>
        <w:suppressAutoHyphens/>
        <w:jc w:val="both"/>
        <w:rPr>
          <w:rFonts w:ascii="Garamond" w:hAnsi="Garamond"/>
          <w:spacing w:val="-2"/>
          <w:sz w:val="24"/>
          <w:szCs w:val="24"/>
        </w:rPr>
      </w:pPr>
      <w:r w:rsidRPr="000E1D13">
        <w:rPr>
          <w:rFonts w:ascii="Garamond" w:hAnsi="Garamond"/>
          <w:spacing w:val="-2"/>
          <w:sz w:val="24"/>
          <w:szCs w:val="24"/>
        </w:rPr>
        <w:t xml:space="preserve">The Government of Islamic Republic of Afghanistan has received financing from the International Development Association (IDA) toward the cost of the </w:t>
      </w:r>
      <w:proofErr w:type="spellStart"/>
      <w:r w:rsidRPr="000E1D13">
        <w:rPr>
          <w:rFonts w:ascii="Garamond" w:hAnsi="Garamond"/>
          <w:spacing w:val="-2"/>
          <w:sz w:val="24"/>
          <w:szCs w:val="24"/>
        </w:rPr>
        <w:t>Naghlu</w:t>
      </w:r>
      <w:proofErr w:type="spellEnd"/>
      <w:r w:rsidRPr="000E1D13">
        <w:rPr>
          <w:rFonts w:ascii="Garamond" w:hAnsi="Garamond"/>
          <w:spacing w:val="-2"/>
          <w:sz w:val="24"/>
          <w:szCs w:val="24"/>
        </w:rPr>
        <w:t xml:space="preserve"> Hydropower Rehabilitation Project (NHRP), and intends to apply part of the proceeds for the consulting services described further below. </w:t>
      </w:r>
    </w:p>
    <w:p w14:paraId="0D346ED8" w14:textId="39920678" w:rsidR="006B78AD" w:rsidRPr="000E1D13" w:rsidRDefault="006B78AD" w:rsidP="00B149F8">
      <w:pPr>
        <w:suppressAutoHyphens/>
        <w:jc w:val="both"/>
        <w:rPr>
          <w:rFonts w:asciiTheme="majorBidi" w:hAnsiTheme="majorBidi" w:cstheme="majorBidi"/>
          <w:spacing w:val="-2"/>
          <w:sz w:val="24"/>
          <w:szCs w:val="24"/>
        </w:rPr>
      </w:pPr>
    </w:p>
    <w:p w14:paraId="1CE8BD79" w14:textId="77777777" w:rsidR="00D97623" w:rsidRDefault="00D97623" w:rsidP="00971596">
      <w:pPr>
        <w:pStyle w:val="ListParagraph"/>
        <w:numPr>
          <w:ilvl w:val="0"/>
          <w:numId w:val="38"/>
        </w:numPr>
        <w:autoSpaceDE w:val="0"/>
        <w:autoSpaceDN w:val="0"/>
        <w:adjustRightInd w:val="0"/>
        <w:jc w:val="both"/>
        <w:rPr>
          <w:rFonts w:asciiTheme="majorBidi" w:hAnsiTheme="majorBidi" w:cstheme="majorBidi"/>
          <w:iCs/>
          <w:sz w:val="24"/>
          <w:szCs w:val="24"/>
        </w:rPr>
      </w:pPr>
      <w:r w:rsidRPr="000E1D13">
        <w:rPr>
          <w:rFonts w:asciiTheme="majorBidi" w:hAnsiTheme="majorBidi" w:cstheme="majorBidi"/>
          <w:i/>
          <w:iCs/>
          <w:sz w:val="24"/>
          <w:szCs w:val="24"/>
        </w:rPr>
        <w:t>77 Construction USA Corp</w:t>
      </w:r>
      <w:r w:rsidRPr="000E1D13">
        <w:rPr>
          <w:rFonts w:asciiTheme="majorBidi" w:hAnsiTheme="majorBidi" w:cstheme="majorBidi"/>
          <w:iCs/>
          <w:sz w:val="24"/>
          <w:szCs w:val="24"/>
        </w:rPr>
        <w:t xml:space="preserve"> plans to increase the capacity of </w:t>
      </w:r>
      <w:proofErr w:type="spellStart"/>
      <w:r w:rsidRPr="000E1D13">
        <w:rPr>
          <w:rFonts w:asciiTheme="majorBidi" w:hAnsiTheme="majorBidi" w:cstheme="majorBidi"/>
          <w:iCs/>
          <w:sz w:val="24"/>
          <w:szCs w:val="24"/>
        </w:rPr>
        <w:t>Kajaki</w:t>
      </w:r>
      <w:proofErr w:type="spellEnd"/>
      <w:r w:rsidRPr="000E1D13">
        <w:rPr>
          <w:rFonts w:asciiTheme="majorBidi" w:hAnsiTheme="majorBidi" w:cstheme="majorBidi"/>
          <w:iCs/>
          <w:sz w:val="24"/>
          <w:szCs w:val="24"/>
        </w:rPr>
        <w:t xml:space="preserve"> Dam and construct an additional powerhouse next to the existing one, with three units of a total of 100MW installed capacity (3 x 33.3MW). In the first phase of the project, two units (each of 33.3MW) are planned to be installed. Another unit of 33.3MW is planned to be installed in the second phase of the project. </w:t>
      </w:r>
    </w:p>
    <w:p w14:paraId="588B070B" w14:textId="77777777" w:rsidR="00244956" w:rsidRPr="00F25C67" w:rsidRDefault="00244956" w:rsidP="00F25C67">
      <w:pPr>
        <w:pStyle w:val="ListParagraph"/>
        <w:rPr>
          <w:rFonts w:asciiTheme="majorBidi" w:hAnsiTheme="majorBidi" w:cstheme="majorBidi"/>
          <w:iCs/>
          <w:sz w:val="24"/>
          <w:szCs w:val="24"/>
        </w:rPr>
      </w:pPr>
    </w:p>
    <w:p w14:paraId="7AC45202" w14:textId="2F301169" w:rsidR="00244956" w:rsidRPr="007837F2" w:rsidRDefault="00244956" w:rsidP="00971596">
      <w:pPr>
        <w:pStyle w:val="ListParagraph"/>
        <w:numPr>
          <w:ilvl w:val="0"/>
          <w:numId w:val="38"/>
        </w:numPr>
        <w:autoSpaceDE w:val="0"/>
        <w:autoSpaceDN w:val="0"/>
        <w:adjustRightInd w:val="0"/>
        <w:jc w:val="both"/>
        <w:rPr>
          <w:rFonts w:asciiTheme="majorBidi" w:hAnsiTheme="majorBidi" w:cstheme="majorBidi"/>
          <w:b/>
          <w:iCs/>
          <w:sz w:val="24"/>
          <w:szCs w:val="24"/>
        </w:rPr>
      </w:pPr>
      <w:r w:rsidRPr="007837F2">
        <w:rPr>
          <w:rFonts w:asciiTheme="majorBidi" w:hAnsiTheme="majorBidi" w:cstheme="majorBidi"/>
          <w:b/>
          <w:iCs/>
          <w:sz w:val="24"/>
          <w:szCs w:val="24"/>
        </w:rPr>
        <w:t>Project Background:</w:t>
      </w:r>
    </w:p>
    <w:p w14:paraId="27B97C09" w14:textId="77777777" w:rsidR="00D97623" w:rsidRPr="000E1D13" w:rsidRDefault="00D97623" w:rsidP="00D97623">
      <w:pPr>
        <w:autoSpaceDE w:val="0"/>
        <w:autoSpaceDN w:val="0"/>
        <w:adjustRightInd w:val="0"/>
        <w:contextualSpacing/>
        <w:jc w:val="both"/>
        <w:rPr>
          <w:rFonts w:asciiTheme="majorBidi" w:hAnsiTheme="majorBidi" w:cstheme="majorBidi"/>
          <w:iCs/>
          <w:sz w:val="24"/>
          <w:szCs w:val="24"/>
        </w:rPr>
      </w:pPr>
    </w:p>
    <w:p w14:paraId="08A71FF3" w14:textId="77777777" w:rsidR="00B0687B" w:rsidRPr="000E1D13" w:rsidRDefault="00B0687B" w:rsidP="00F25C67">
      <w:pPr>
        <w:pStyle w:val="ListParagraph"/>
        <w:numPr>
          <w:ilvl w:val="0"/>
          <w:numId w:val="40"/>
        </w:numPr>
        <w:autoSpaceDE w:val="0"/>
        <w:autoSpaceDN w:val="0"/>
        <w:adjustRightInd w:val="0"/>
        <w:jc w:val="both"/>
        <w:rPr>
          <w:rFonts w:asciiTheme="majorBidi" w:hAnsiTheme="majorBidi" w:cstheme="majorBidi"/>
          <w:sz w:val="24"/>
          <w:szCs w:val="24"/>
        </w:rPr>
      </w:pPr>
      <w:proofErr w:type="spellStart"/>
      <w:r w:rsidRPr="000E1D13">
        <w:rPr>
          <w:rFonts w:asciiTheme="majorBidi" w:hAnsiTheme="majorBidi" w:cstheme="majorBidi"/>
          <w:sz w:val="24"/>
          <w:szCs w:val="24"/>
        </w:rPr>
        <w:t>Kajaki</w:t>
      </w:r>
      <w:proofErr w:type="spellEnd"/>
      <w:r w:rsidRPr="000E1D13">
        <w:rPr>
          <w:rFonts w:asciiTheme="majorBidi" w:hAnsiTheme="majorBidi" w:cstheme="majorBidi"/>
          <w:sz w:val="24"/>
          <w:szCs w:val="24"/>
        </w:rPr>
        <w:t xml:space="preserve"> Dam is located on the Helmand River at latitude 32° 19' 20″ North, longitude 65° 07' 10″ East; (32.323N, 65.119E), in </w:t>
      </w:r>
      <w:proofErr w:type="spellStart"/>
      <w:r w:rsidRPr="000E1D13">
        <w:rPr>
          <w:rFonts w:asciiTheme="majorBidi" w:hAnsiTheme="majorBidi" w:cstheme="majorBidi"/>
          <w:sz w:val="24"/>
          <w:szCs w:val="24"/>
        </w:rPr>
        <w:t>Kajaki</w:t>
      </w:r>
      <w:proofErr w:type="spellEnd"/>
      <w:r w:rsidRPr="000E1D13">
        <w:rPr>
          <w:rFonts w:asciiTheme="majorBidi" w:hAnsiTheme="majorBidi" w:cstheme="majorBidi"/>
          <w:sz w:val="24"/>
          <w:szCs w:val="24"/>
        </w:rPr>
        <w:t xml:space="preserve"> District, Helmand Province, Afghanistan, about 90 km northwest of Kandahar. </w:t>
      </w:r>
      <w:proofErr w:type="spellStart"/>
      <w:r w:rsidRPr="000E1D13">
        <w:rPr>
          <w:rFonts w:asciiTheme="majorBidi" w:hAnsiTheme="majorBidi" w:cstheme="majorBidi"/>
          <w:sz w:val="24"/>
          <w:szCs w:val="24"/>
        </w:rPr>
        <w:t>Kajaki</w:t>
      </w:r>
      <w:proofErr w:type="spellEnd"/>
      <w:r w:rsidRPr="000E1D13">
        <w:rPr>
          <w:rFonts w:asciiTheme="majorBidi" w:hAnsiTheme="majorBidi" w:cstheme="majorBidi"/>
          <w:sz w:val="24"/>
          <w:szCs w:val="24"/>
        </w:rPr>
        <w:t xml:space="preserve"> Dam and Reservoir were originally commissioned in 1949, by the Royal Government of Afghanistan and operated by the Helmand </w:t>
      </w:r>
      <w:proofErr w:type="spellStart"/>
      <w:r w:rsidRPr="000E1D13">
        <w:rPr>
          <w:rFonts w:asciiTheme="majorBidi" w:hAnsiTheme="majorBidi" w:cstheme="majorBidi"/>
          <w:sz w:val="24"/>
          <w:szCs w:val="24"/>
        </w:rPr>
        <w:t>Arghandab</w:t>
      </w:r>
      <w:proofErr w:type="spellEnd"/>
      <w:r w:rsidRPr="000E1D13">
        <w:rPr>
          <w:rFonts w:asciiTheme="majorBidi" w:hAnsiTheme="majorBidi" w:cstheme="majorBidi"/>
          <w:sz w:val="24"/>
          <w:szCs w:val="24"/>
        </w:rPr>
        <w:t xml:space="preserve"> Valley Authority in </w:t>
      </w:r>
      <w:proofErr w:type="spellStart"/>
      <w:r w:rsidRPr="000E1D13">
        <w:rPr>
          <w:rFonts w:asciiTheme="majorBidi" w:hAnsiTheme="majorBidi" w:cstheme="majorBidi"/>
          <w:sz w:val="24"/>
          <w:szCs w:val="24"/>
        </w:rPr>
        <w:t>Lashkar</w:t>
      </w:r>
      <w:proofErr w:type="spellEnd"/>
      <w:r w:rsidRPr="000E1D13">
        <w:rPr>
          <w:rFonts w:asciiTheme="majorBidi" w:hAnsiTheme="majorBidi" w:cstheme="majorBidi"/>
          <w:sz w:val="24"/>
          <w:szCs w:val="24"/>
        </w:rPr>
        <w:t xml:space="preserve"> </w:t>
      </w:r>
      <w:proofErr w:type="spellStart"/>
      <w:r w:rsidRPr="000E1D13">
        <w:rPr>
          <w:rFonts w:asciiTheme="majorBidi" w:hAnsiTheme="majorBidi" w:cstheme="majorBidi"/>
          <w:sz w:val="24"/>
          <w:szCs w:val="24"/>
        </w:rPr>
        <w:t>Gah</w:t>
      </w:r>
      <w:proofErr w:type="spellEnd"/>
      <w:r w:rsidRPr="000E1D13">
        <w:rPr>
          <w:rFonts w:asciiTheme="majorBidi" w:hAnsiTheme="majorBidi" w:cstheme="majorBidi"/>
          <w:sz w:val="24"/>
          <w:szCs w:val="24"/>
        </w:rPr>
        <w:t xml:space="preserve">. Currently, Article 10 of the Water Law of 2009 designates the Ministry of Energy and Water with responsibility of all Afghanistan’s dams and hydropower stations, including the </w:t>
      </w:r>
      <w:proofErr w:type="spellStart"/>
      <w:r w:rsidRPr="000E1D13">
        <w:rPr>
          <w:rFonts w:asciiTheme="majorBidi" w:hAnsiTheme="majorBidi" w:cstheme="majorBidi"/>
          <w:sz w:val="24"/>
          <w:szCs w:val="24"/>
        </w:rPr>
        <w:t>Kajaki</w:t>
      </w:r>
      <w:proofErr w:type="spellEnd"/>
      <w:r w:rsidRPr="000E1D13">
        <w:rPr>
          <w:rFonts w:asciiTheme="majorBidi" w:hAnsiTheme="majorBidi" w:cstheme="majorBidi"/>
          <w:sz w:val="24"/>
          <w:szCs w:val="24"/>
        </w:rPr>
        <w:t xml:space="preserve"> Project.</w:t>
      </w:r>
    </w:p>
    <w:p w14:paraId="0E81737D" w14:textId="77777777" w:rsidR="00B0687B" w:rsidRPr="000E1D13" w:rsidRDefault="00B0687B" w:rsidP="00B0687B">
      <w:pPr>
        <w:autoSpaceDE w:val="0"/>
        <w:autoSpaceDN w:val="0"/>
        <w:adjustRightInd w:val="0"/>
        <w:contextualSpacing/>
        <w:jc w:val="both"/>
        <w:rPr>
          <w:rFonts w:asciiTheme="majorBidi" w:hAnsiTheme="majorBidi" w:cstheme="majorBidi"/>
          <w:sz w:val="24"/>
          <w:szCs w:val="24"/>
        </w:rPr>
      </w:pPr>
    </w:p>
    <w:p w14:paraId="7BE7EC98" w14:textId="3ECA47F7" w:rsidR="003919A9" w:rsidRDefault="00B0687B" w:rsidP="00F25C67">
      <w:pPr>
        <w:pStyle w:val="ListParagraph"/>
        <w:numPr>
          <w:ilvl w:val="0"/>
          <w:numId w:val="40"/>
        </w:numPr>
        <w:autoSpaceDE w:val="0"/>
        <w:autoSpaceDN w:val="0"/>
        <w:adjustRightInd w:val="0"/>
        <w:jc w:val="both"/>
        <w:rPr>
          <w:rFonts w:asciiTheme="majorBidi" w:hAnsiTheme="majorBidi" w:cstheme="majorBidi"/>
          <w:sz w:val="24"/>
          <w:szCs w:val="24"/>
        </w:rPr>
      </w:pPr>
      <w:r w:rsidRPr="000E1D13">
        <w:rPr>
          <w:rFonts w:asciiTheme="majorBidi" w:hAnsiTheme="majorBidi" w:cstheme="majorBidi"/>
          <w:sz w:val="24"/>
          <w:szCs w:val="24"/>
        </w:rPr>
        <w:t>The dam is given a high priority for ensuring adequacy of water resource</w:t>
      </w:r>
      <w:r w:rsidR="003919A9">
        <w:rPr>
          <w:rFonts w:asciiTheme="majorBidi" w:hAnsiTheme="majorBidi" w:cstheme="majorBidi"/>
          <w:sz w:val="24"/>
          <w:szCs w:val="24"/>
        </w:rPr>
        <w:t>s</w:t>
      </w:r>
      <w:r w:rsidRPr="000E1D13">
        <w:rPr>
          <w:rFonts w:asciiTheme="majorBidi" w:hAnsiTheme="majorBidi" w:cstheme="majorBidi"/>
          <w:sz w:val="24"/>
          <w:szCs w:val="24"/>
        </w:rPr>
        <w:t xml:space="preserve"> for irrigation and </w:t>
      </w:r>
      <w:r w:rsidR="003919A9">
        <w:rPr>
          <w:rFonts w:asciiTheme="majorBidi" w:hAnsiTheme="majorBidi" w:cstheme="majorBidi"/>
          <w:sz w:val="24"/>
          <w:szCs w:val="24"/>
        </w:rPr>
        <w:t>p</w:t>
      </w:r>
      <w:r w:rsidRPr="000E1D13">
        <w:rPr>
          <w:rFonts w:asciiTheme="majorBidi" w:hAnsiTheme="majorBidi" w:cstheme="majorBidi"/>
          <w:sz w:val="24"/>
          <w:szCs w:val="24"/>
        </w:rPr>
        <w:t xml:space="preserve">ower generation in the target area. Originally, </w:t>
      </w:r>
      <w:proofErr w:type="spellStart"/>
      <w:r w:rsidRPr="000E1D13">
        <w:rPr>
          <w:rFonts w:asciiTheme="majorBidi" w:hAnsiTheme="majorBidi" w:cstheme="majorBidi"/>
          <w:sz w:val="24"/>
          <w:szCs w:val="24"/>
        </w:rPr>
        <w:t>Kajaki</w:t>
      </w:r>
      <w:proofErr w:type="spellEnd"/>
      <w:r w:rsidRPr="000E1D13">
        <w:rPr>
          <w:rFonts w:asciiTheme="majorBidi" w:hAnsiTheme="majorBidi" w:cstheme="majorBidi"/>
          <w:sz w:val="24"/>
          <w:szCs w:val="24"/>
        </w:rPr>
        <w:t xml:space="preserve"> Dam was planned to be built in phases. The initial phase of construction was to provide water storage for irrigating the Helmand Valley and was completed in 1975.</w:t>
      </w:r>
      <w:r w:rsidR="003919A9">
        <w:rPr>
          <w:rFonts w:asciiTheme="majorBidi" w:hAnsiTheme="majorBidi" w:cstheme="majorBidi"/>
          <w:sz w:val="24"/>
          <w:szCs w:val="24"/>
        </w:rPr>
        <w:t xml:space="preserve"> </w:t>
      </w:r>
      <w:r w:rsidRPr="000E1D13">
        <w:rPr>
          <w:rFonts w:asciiTheme="majorBidi" w:hAnsiTheme="majorBidi" w:cstheme="majorBidi"/>
          <w:sz w:val="24"/>
          <w:szCs w:val="24"/>
        </w:rPr>
        <w:t xml:space="preserve">It was built by an American firm, Morrison-Knudsen under contract for </w:t>
      </w:r>
      <w:r w:rsidRPr="000E1D13">
        <w:rPr>
          <w:rFonts w:asciiTheme="majorBidi" w:hAnsiTheme="majorBidi" w:cstheme="majorBidi"/>
          <w:sz w:val="24"/>
          <w:szCs w:val="24"/>
        </w:rPr>
        <w:lastRenderedPageBreak/>
        <w:t xml:space="preserve">Afghanistan’s </w:t>
      </w:r>
      <w:r w:rsidR="003919A9">
        <w:rPr>
          <w:rFonts w:asciiTheme="majorBidi" w:hAnsiTheme="majorBidi" w:cstheme="majorBidi"/>
          <w:sz w:val="24"/>
          <w:szCs w:val="24"/>
        </w:rPr>
        <w:t>G</w:t>
      </w:r>
      <w:r w:rsidRPr="000E1D13">
        <w:rPr>
          <w:rFonts w:asciiTheme="majorBidi" w:hAnsiTheme="majorBidi" w:cstheme="majorBidi"/>
          <w:sz w:val="24"/>
          <w:szCs w:val="24"/>
        </w:rPr>
        <w:t>overnment, with two 16.5 MW hydroelectric turbines.</w:t>
      </w:r>
      <w:r w:rsidR="000A5E69">
        <w:rPr>
          <w:rFonts w:asciiTheme="majorBidi" w:hAnsiTheme="majorBidi" w:cstheme="majorBidi"/>
          <w:sz w:val="24"/>
          <w:szCs w:val="24"/>
        </w:rPr>
        <w:t xml:space="preserve"> The Government intends to</w:t>
      </w:r>
      <w:r w:rsidR="003919A9">
        <w:rPr>
          <w:rFonts w:asciiTheme="majorBidi" w:hAnsiTheme="majorBidi" w:cstheme="majorBidi"/>
          <w:sz w:val="24"/>
          <w:szCs w:val="24"/>
        </w:rPr>
        <w:t xml:space="preserve"> raise</w:t>
      </w:r>
      <w:r w:rsidR="000A5E69">
        <w:rPr>
          <w:rFonts w:asciiTheme="majorBidi" w:hAnsiTheme="majorBidi" w:cstheme="majorBidi"/>
          <w:sz w:val="24"/>
          <w:szCs w:val="24"/>
        </w:rPr>
        <w:t xml:space="preserve"> the level of the reservoir, thereby increasing its storage capacity with a view of </w:t>
      </w:r>
      <w:r w:rsidR="003919A9">
        <w:rPr>
          <w:rFonts w:asciiTheme="majorBidi" w:hAnsiTheme="majorBidi" w:cstheme="majorBidi"/>
          <w:sz w:val="24"/>
          <w:szCs w:val="24"/>
        </w:rPr>
        <w:t>enhancing</w:t>
      </w:r>
      <w:r w:rsidR="000A5E69">
        <w:rPr>
          <w:rFonts w:asciiTheme="majorBidi" w:hAnsiTheme="majorBidi" w:cstheme="majorBidi"/>
          <w:sz w:val="24"/>
          <w:szCs w:val="24"/>
        </w:rPr>
        <w:t xml:space="preserve"> the potential for irrigation, hydropower generation, and supply of drinking water. The proposed project will double the size of the reservoir</w:t>
      </w:r>
      <w:r w:rsidR="003919A9">
        <w:rPr>
          <w:rFonts w:asciiTheme="majorBidi" w:hAnsiTheme="majorBidi" w:cstheme="majorBidi"/>
          <w:sz w:val="24"/>
          <w:szCs w:val="24"/>
        </w:rPr>
        <w:t xml:space="preserve">, potentially affecting </w:t>
      </w:r>
      <w:proofErr w:type="spellStart"/>
      <w:r w:rsidR="003919A9">
        <w:rPr>
          <w:rFonts w:asciiTheme="majorBidi" w:hAnsiTheme="majorBidi" w:cstheme="majorBidi"/>
          <w:sz w:val="24"/>
          <w:szCs w:val="24"/>
        </w:rPr>
        <w:t>thousand</w:t>
      </w:r>
      <w:proofErr w:type="spellEnd"/>
      <w:r w:rsidR="003919A9">
        <w:rPr>
          <w:rFonts w:asciiTheme="majorBidi" w:hAnsiTheme="majorBidi" w:cstheme="majorBidi"/>
          <w:sz w:val="24"/>
          <w:szCs w:val="24"/>
        </w:rPr>
        <w:t xml:space="preserve"> of people</w:t>
      </w:r>
      <w:r w:rsidR="000A5E69">
        <w:rPr>
          <w:rFonts w:asciiTheme="majorBidi" w:hAnsiTheme="majorBidi" w:cstheme="majorBidi"/>
          <w:sz w:val="24"/>
          <w:szCs w:val="24"/>
        </w:rPr>
        <w:t>.</w:t>
      </w:r>
    </w:p>
    <w:p w14:paraId="17383D75" w14:textId="1A244140" w:rsidR="00B0687B" w:rsidRPr="007837F2" w:rsidRDefault="000A5E69" w:rsidP="007837F2">
      <w:pPr>
        <w:autoSpaceDE w:val="0"/>
        <w:autoSpaceDN w:val="0"/>
        <w:adjustRightInd w:val="0"/>
        <w:jc w:val="both"/>
        <w:rPr>
          <w:rFonts w:asciiTheme="majorBidi" w:hAnsiTheme="majorBidi" w:cstheme="majorBidi"/>
          <w:sz w:val="24"/>
          <w:szCs w:val="24"/>
        </w:rPr>
      </w:pPr>
      <w:r w:rsidRPr="007837F2">
        <w:rPr>
          <w:rFonts w:asciiTheme="majorBidi" w:hAnsiTheme="majorBidi" w:cstheme="majorBidi"/>
          <w:sz w:val="24"/>
          <w:szCs w:val="24"/>
        </w:rPr>
        <w:t xml:space="preserve"> </w:t>
      </w:r>
    </w:p>
    <w:p w14:paraId="328263FA" w14:textId="7D9E6DFA" w:rsidR="00244956" w:rsidRPr="007837F2" w:rsidRDefault="00244956" w:rsidP="007837F2">
      <w:pPr>
        <w:pStyle w:val="ListParagraph"/>
        <w:numPr>
          <w:ilvl w:val="0"/>
          <w:numId w:val="41"/>
        </w:numPr>
        <w:spacing w:after="120"/>
        <w:jc w:val="both"/>
        <w:rPr>
          <w:rFonts w:asciiTheme="majorBidi" w:hAnsiTheme="majorBidi" w:cstheme="majorBidi"/>
          <w:b/>
          <w:sz w:val="24"/>
          <w:szCs w:val="24"/>
        </w:rPr>
      </w:pPr>
      <w:r w:rsidRPr="007837F2">
        <w:rPr>
          <w:rFonts w:asciiTheme="majorBidi" w:hAnsiTheme="majorBidi" w:cstheme="majorBidi"/>
          <w:b/>
          <w:sz w:val="24"/>
          <w:szCs w:val="24"/>
        </w:rPr>
        <w:t>Objectives of the Assi</w:t>
      </w:r>
      <w:r w:rsidR="00F25C67" w:rsidRPr="007837F2">
        <w:rPr>
          <w:rFonts w:asciiTheme="majorBidi" w:hAnsiTheme="majorBidi" w:cstheme="majorBidi"/>
          <w:b/>
          <w:sz w:val="24"/>
          <w:szCs w:val="24"/>
        </w:rPr>
        <w:t>gnment</w:t>
      </w:r>
      <w:r w:rsidRPr="007837F2">
        <w:rPr>
          <w:rFonts w:asciiTheme="majorBidi" w:hAnsiTheme="majorBidi" w:cstheme="majorBidi"/>
          <w:b/>
          <w:sz w:val="24"/>
          <w:szCs w:val="24"/>
        </w:rPr>
        <w:t>:</w:t>
      </w:r>
    </w:p>
    <w:p w14:paraId="0ABDBDD1" w14:textId="10C912CD" w:rsidR="00FF08B1" w:rsidRPr="007837F2" w:rsidRDefault="00244956" w:rsidP="007837F2">
      <w:pPr>
        <w:spacing w:before="120" w:after="120"/>
        <w:ind w:left="720"/>
        <w:jc w:val="both"/>
        <w:rPr>
          <w:rFonts w:asciiTheme="majorBidi" w:hAnsiTheme="majorBidi" w:cstheme="majorBidi"/>
          <w:sz w:val="24"/>
          <w:szCs w:val="24"/>
        </w:rPr>
      </w:pPr>
      <w:r w:rsidRPr="00244956">
        <w:rPr>
          <w:rFonts w:asciiTheme="majorBidi" w:hAnsiTheme="majorBidi" w:cstheme="majorBidi"/>
          <w:sz w:val="24"/>
          <w:szCs w:val="24"/>
          <w:lang w:bidi="en-US"/>
        </w:rPr>
        <w:t>The main objective of the</w:t>
      </w:r>
      <w:r w:rsidR="000A5E69">
        <w:rPr>
          <w:rFonts w:asciiTheme="majorBidi" w:hAnsiTheme="majorBidi" w:cstheme="majorBidi"/>
          <w:sz w:val="24"/>
          <w:szCs w:val="24"/>
          <w:lang w:bidi="en-US"/>
        </w:rPr>
        <w:t xml:space="preserve"> proposed assignment is the preparation of an Environmental and Social Impact Assessment (ESIA) and Resettlement Action Plan (RAP) for the above-mentioned project </w:t>
      </w:r>
      <w:r w:rsidR="003919A9">
        <w:rPr>
          <w:rFonts w:asciiTheme="majorBidi" w:hAnsiTheme="majorBidi" w:cstheme="majorBidi"/>
          <w:sz w:val="24"/>
          <w:szCs w:val="24"/>
          <w:lang w:bidi="en-US"/>
        </w:rPr>
        <w:t>necessary due to</w:t>
      </w:r>
      <w:r w:rsidR="000A5E69">
        <w:rPr>
          <w:rFonts w:asciiTheme="majorBidi" w:hAnsiTheme="majorBidi" w:cstheme="majorBidi"/>
          <w:sz w:val="24"/>
          <w:szCs w:val="24"/>
          <w:lang w:bidi="en-US"/>
        </w:rPr>
        <w:t xml:space="preserve"> increasing the </w:t>
      </w:r>
      <w:proofErr w:type="spellStart"/>
      <w:r w:rsidR="000A5E69">
        <w:rPr>
          <w:rFonts w:asciiTheme="majorBidi" w:hAnsiTheme="majorBidi" w:cstheme="majorBidi"/>
          <w:sz w:val="24"/>
          <w:szCs w:val="24"/>
          <w:lang w:bidi="en-US"/>
        </w:rPr>
        <w:t>Kajaki</w:t>
      </w:r>
      <w:proofErr w:type="spellEnd"/>
      <w:r w:rsidR="000A5E69">
        <w:rPr>
          <w:rFonts w:asciiTheme="majorBidi" w:hAnsiTheme="majorBidi" w:cstheme="majorBidi"/>
          <w:sz w:val="24"/>
          <w:szCs w:val="24"/>
          <w:lang w:bidi="en-US"/>
        </w:rPr>
        <w:t xml:space="preserve"> reservoir.</w:t>
      </w:r>
      <w:r w:rsidRPr="00244956">
        <w:rPr>
          <w:rFonts w:asciiTheme="majorBidi" w:hAnsiTheme="majorBidi" w:cstheme="majorBidi"/>
          <w:sz w:val="24"/>
          <w:szCs w:val="24"/>
          <w:lang w:bidi="en-US"/>
        </w:rPr>
        <w:t xml:space="preserve"> </w:t>
      </w:r>
      <w:r w:rsidR="008D5B70" w:rsidRPr="007837F2">
        <w:rPr>
          <w:rFonts w:asciiTheme="majorBidi" w:hAnsiTheme="majorBidi" w:cstheme="majorBidi"/>
          <w:bCs/>
          <w:spacing w:val="-2"/>
          <w:sz w:val="24"/>
          <w:szCs w:val="24"/>
        </w:rPr>
        <w:t>Further information on the scope of the services</w:t>
      </w:r>
      <w:r w:rsidR="000A5E69">
        <w:rPr>
          <w:rFonts w:asciiTheme="majorBidi" w:hAnsiTheme="majorBidi" w:cstheme="majorBidi"/>
          <w:bCs/>
          <w:spacing w:val="-2"/>
          <w:sz w:val="24"/>
          <w:szCs w:val="24"/>
        </w:rPr>
        <w:t xml:space="preserve"> (outline of terms of reference) can be </w:t>
      </w:r>
      <w:r w:rsidR="008D5B70" w:rsidRPr="007837F2">
        <w:rPr>
          <w:rFonts w:asciiTheme="majorBidi" w:hAnsiTheme="majorBidi" w:cstheme="majorBidi"/>
          <w:bCs/>
          <w:spacing w:val="-2"/>
          <w:sz w:val="24"/>
          <w:szCs w:val="24"/>
        </w:rPr>
        <w:t>access</w:t>
      </w:r>
      <w:r w:rsidR="000A5E69">
        <w:rPr>
          <w:rFonts w:asciiTheme="majorBidi" w:hAnsiTheme="majorBidi" w:cstheme="majorBidi"/>
          <w:bCs/>
          <w:spacing w:val="-2"/>
          <w:sz w:val="24"/>
          <w:szCs w:val="24"/>
        </w:rPr>
        <w:t>ed</w:t>
      </w:r>
      <w:r w:rsidR="008D5B70" w:rsidRPr="007837F2">
        <w:rPr>
          <w:rFonts w:asciiTheme="majorBidi" w:hAnsiTheme="majorBidi" w:cstheme="majorBidi"/>
          <w:bCs/>
          <w:spacing w:val="-2"/>
          <w:sz w:val="24"/>
          <w:szCs w:val="24"/>
        </w:rPr>
        <w:t xml:space="preserve"> under the above mentioned assignment title and reference number on the </w:t>
      </w:r>
      <w:r w:rsidR="000A5E69" w:rsidRPr="007837F2">
        <w:rPr>
          <w:rFonts w:asciiTheme="majorBidi" w:hAnsiTheme="majorBidi" w:cstheme="majorBidi"/>
          <w:bCs/>
          <w:spacing w:val="-2"/>
          <w:sz w:val="24"/>
          <w:szCs w:val="24"/>
        </w:rPr>
        <w:t xml:space="preserve">following </w:t>
      </w:r>
      <w:r w:rsidR="008D5B70" w:rsidRPr="007837F2">
        <w:rPr>
          <w:rFonts w:asciiTheme="majorBidi" w:hAnsiTheme="majorBidi" w:cstheme="majorBidi"/>
          <w:bCs/>
          <w:spacing w:val="-2"/>
          <w:sz w:val="24"/>
          <w:szCs w:val="24"/>
        </w:rPr>
        <w:t xml:space="preserve">website: www.ageops.net  </w:t>
      </w:r>
    </w:p>
    <w:p w14:paraId="33936927" w14:textId="29EF0CE1" w:rsidR="00D97623" w:rsidRPr="007837F2" w:rsidRDefault="003919A9" w:rsidP="007837F2">
      <w:pPr>
        <w:pStyle w:val="ListParagraph"/>
        <w:numPr>
          <w:ilvl w:val="0"/>
          <w:numId w:val="41"/>
        </w:numPr>
        <w:suppressAutoHyphens/>
        <w:jc w:val="both"/>
        <w:rPr>
          <w:rFonts w:asciiTheme="majorBidi" w:hAnsiTheme="majorBidi" w:cstheme="majorBidi"/>
          <w:spacing w:val="-2"/>
          <w:sz w:val="24"/>
          <w:szCs w:val="24"/>
        </w:rPr>
      </w:pPr>
      <w:r>
        <w:rPr>
          <w:rFonts w:asciiTheme="majorBidi" w:hAnsiTheme="majorBidi" w:cstheme="majorBidi"/>
          <w:spacing w:val="-2"/>
          <w:sz w:val="24"/>
          <w:szCs w:val="24"/>
        </w:rPr>
        <w:t>O</w:t>
      </w:r>
      <w:r w:rsidR="00FF08B1" w:rsidRPr="007837F2">
        <w:rPr>
          <w:rFonts w:asciiTheme="majorBidi" w:hAnsiTheme="majorBidi" w:cstheme="majorBidi"/>
          <w:spacing w:val="-2"/>
          <w:sz w:val="24"/>
          <w:szCs w:val="24"/>
        </w:rPr>
        <w:t xml:space="preserve">n behalf </w:t>
      </w:r>
      <w:proofErr w:type="gramStart"/>
      <w:r w:rsidR="00FF08B1" w:rsidRPr="007837F2">
        <w:rPr>
          <w:rFonts w:asciiTheme="majorBidi" w:hAnsiTheme="majorBidi" w:cstheme="majorBidi"/>
          <w:spacing w:val="-2"/>
          <w:sz w:val="24"/>
          <w:szCs w:val="24"/>
        </w:rPr>
        <w:t xml:space="preserve">of </w:t>
      </w:r>
      <w:r w:rsidR="00D97623" w:rsidRPr="007837F2">
        <w:rPr>
          <w:rFonts w:asciiTheme="majorBidi" w:hAnsiTheme="majorBidi" w:cstheme="majorBidi"/>
          <w:spacing w:val="-2"/>
          <w:sz w:val="24"/>
          <w:szCs w:val="24"/>
        </w:rPr>
        <w:t xml:space="preserve"> Ministry</w:t>
      </w:r>
      <w:proofErr w:type="gramEnd"/>
      <w:r w:rsidR="00D97623" w:rsidRPr="007837F2">
        <w:rPr>
          <w:rFonts w:asciiTheme="majorBidi" w:hAnsiTheme="majorBidi" w:cstheme="majorBidi"/>
          <w:spacing w:val="-2"/>
          <w:sz w:val="24"/>
          <w:szCs w:val="24"/>
        </w:rPr>
        <w:t xml:space="preserve"> of Energy &amp; Water (MEW)</w:t>
      </w:r>
      <w:r>
        <w:rPr>
          <w:rFonts w:asciiTheme="majorBidi" w:hAnsiTheme="majorBidi" w:cstheme="majorBidi"/>
          <w:spacing w:val="-2"/>
          <w:sz w:val="24"/>
          <w:szCs w:val="24"/>
        </w:rPr>
        <w:t>, t</w:t>
      </w:r>
      <w:r w:rsidRPr="00034C33">
        <w:rPr>
          <w:rFonts w:asciiTheme="majorBidi" w:eastAsia="Malgun Gothic" w:hAnsiTheme="majorBidi" w:cstheme="majorBidi"/>
          <w:sz w:val="26"/>
          <w:szCs w:val="26"/>
        </w:rPr>
        <w:t xml:space="preserve">he </w:t>
      </w:r>
      <w:r w:rsidRPr="00034C33">
        <w:rPr>
          <w:rFonts w:asciiTheme="majorBidi" w:hAnsiTheme="majorBidi" w:cstheme="majorBidi"/>
          <w:spacing w:val="-2"/>
          <w:sz w:val="24"/>
          <w:szCs w:val="24"/>
        </w:rPr>
        <w:t>National Procurement Authority</w:t>
      </w:r>
      <w:r w:rsidR="00D97623" w:rsidRPr="007837F2">
        <w:rPr>
          <w:rFonts w:asciiTheme="majorBidi" w:hAnsiTheme="majorBidi" w:cstheme="majorBidi"/>
          <w:spacing w:val="-2"/>
          <w:sz w:val="24"/>
          <w:szCs w:val="24"/>
        </w:rPr>
        <w:t xml:space="preserve"> invites eligible consulting firms (“Consultants”) to indicate their interest in providing the </w:t>
      </w:r>
      <w:r>
        <w:rPr>
          <w:rFonts w:asciiTheme="majorBidi" w:hAnsiTheme="majorBidi" w:cstheme="majorBidi"/>
          <w:spacing w:val="-2"/>
          <w:sz w:val="24"/>
          <w:szCs w:val="24"/>
        </w:rPr>
        <w:t>above-mentioned s</w:t>
      </w:r>
      <w:r w:rsidRPr="007837F2">
        <w:rPr>
          <w:rFonts w:asciiTheme="majorBidi" w:hAnsiTheme="majorBidi" w:cstheme="majorBidi"/>
          <w:spacing w:val="-2"/>
          <w:sz w:val="24"/>
          <w:szCs w:val="24"/>
        </w:rPr>
        <w:t>ervices</w:t>
      </w:r>
      <w:r w:rsidR="00D97623" w:rsidRPr="007837F2">
        <w:rPr>
          <w:rFonts w:asciiTheme="majorBidi" w:hAnsiTheme="majorBidi" w:cstheme="majorBidi"/>
          <w:spacing w:val="-2"/>
          <w:sz w:val="24"/>
          <w:szCs w:val="24"/>
        </w:rPr>
        <w:t xml:space="preserve">. Interested Consultants should provide information demonstrating that they have the required qualifications and relevant experience to perform the </w:t>
      </w:r>
      <w:r>
        <w:rPr>
          <w:rFonts w:asciiTheme="majorBidi" w:hAnsiTheme="majorBidi" w:cstheme="majorBidi"/>
          <w:spacing w:val="-2"/>
          <w:sz w:val="24"/>
          <w:szCs w:val="24"/>
        </w:rPr>
        <w:t>s</w:t>
      </w:r>
      <w:r w:rsidR="00D97623" w:rsidRPr="007837F2">
        <w:rPr>
          <w:rFonts w:asciiTheme="majorBidi" w:hAnsiTheme="majorBidi" w:cstheme="majorBidi"/>
          <w:spacing w:val="-2"/>
          <w:sz w:val="24"/>
          <w:szCs w:val="24"/>
        </w:rPr>
        <w:t xml:space="preserve">ervices. </w:t>
      </w:r>
    </w:p>
    <w:p w14:paraId="2FD48887" w14:textId="77777777" w:rsidR="00D97623" w:rsidRPr="000E1D13" w:rsidRDefault="00D97623" w:rsidP="00972084">
      <w:pPr>
        <w:keepNext/>
        <w:keepLines/>
        <w:spacing w:before="40"/>
        <w:outlineLvl w:val="1"/>
        <w:rPr>
          <w:rFonts w:asciiTheme="majorBidi" w:eastAsia="Malgun Gothic" w:hAnsiTheme="majorBidi" w:cstheme="majorBidi"/>
          <w:b/>
          <w:sz w:val="26"/>
          <w:szCs w:val="26"/>
        </w:rPr>
      </w:pPr>
    </w:p>
    <w:p w14:paraId="377F63DD" w14:textId="11D83E23" w:rsidR="00677B05" w:rsidRPr="007837F2" w:rsidRDefault="00677B05" w:rsidP="007837F2">
      <w:pPr>
        <w:pStyle w:val="ListParagraph"/>
        <w:numPr>
          <w:ilvl w:val="0"/>
          <w:numId w:val="41"/>
        </w:numPr>
        <w:suppressAutoHyphens/>
        <w:jc w:val="both"/>
        <w:rPr>
          <w:rFonts w:asciiTheme="majorBidi" w:hAnsiTheme="majorBidi" w:cstheme="majorBidi"/>
          <w:b/>
          <w:spacing w:val="-2"/>
          <w:sz w:val="24"/>
          <w:szCs w:val="24"/>
        </w:rPr>
      </w:pPr>
      <w:r w:rsidRPr="007837F2">
        <w:rPr>
          <w:rFonts w:asciiTheme="majorBidi" w:hAnsiTheme="majorBidi" w:cstheme="majorBidi"/>
          <w:b/>
          <w:spacing w:val="-2"/>
          <w:sz w:val="24"/>
          <w:szCs w:val="24"/>
        </w:rPr>
        <w:t xml:space="preserve">The shortlisting criteria are: </w:t>
      </w:r>
    </w:p>
    <w:p w14:paraId="4A395591" w14:textId="228DB7E6" w:rsidR="008D5B70" w:rsidRPr="008D5B70" w:rsidRDefault="008D5B70" w:rsidP="007837F2">
      <w:pPr>
        <w:pStyle w:val="ListParagraph"/>
        <w:rPr>
          <w:rFonts w:ascii="Times New Roman" w:hAnsi="Times New Roman"/>
          <w:spacing w:val="3"/>
          <w:sz w:val="24"/>
          <w:szCs w:val="24"/>
        </w:rPr>
      </w:pPr>
    </w:p>
    <w:p w14:paraId="43303ED4" w14:textId="2CEEA493" w:rsidR="00D97623" w:rsidRPr="007837F2" w:rsidRDefault="003919A9" w:rsidP="007837F2">
      <w:pPr>
        <w:pStyle w:val="ListParagraph"/>
        <w:autoSpaceDE w:val="0"/>
        <w:autoSpaceDN w:val="0"/>
        <w:adjustRightInd w:val="0"/>
        <w:ind w:right="389"/>
        <w:contextualSpacing w:val="0"/>
        <w:jc w:val="both"/>
        <w:rPr>
          <w:rFonts w:ascii="Times New Roman" w:hAnsi="Times New Roman"/>
          <w:sz w:val="24"/>
          <w:szCs w:val="24"/>
          <w:highlight w:val="yellow"/>
        </w:rPr>
      </w:pPr>
      <w:r w:rsidRPr="008E18A5">
        <w:rPr>
          <w:rFonts w:ascii="Times New Roman" w:hAnsi="Times New Roman"/>
          <w:spacing w:val="3"/>
          <w:sz w:val="24"/>
          <w:szCs w:val="24"/>
        </w:rPr>
        <w:t>a</w:t>
      </w:r>
      <w:r w:rsidR="008D5B70" w:rsidRPr="008E18A5">
        <w:rPr>
          <w:rFonts w:ascii="Times New Roman" w:hAnsi="Times New Roman"/>
          <w:spacing w:val="3"/>
          <w:sz w:val="24"/>
          <w:szCs w:val="24"/>
        </w:rPr>
        <w:t xml:space="preserve">) </w:t>
      </w:r>
      <w:r w:rsidR="00D97623" w:rsidRPr="008E18A5">
        <w:rPr>
          <w:rFonts w:ascii="Times New Roman" w:hAnsi="Times New Roman"/>
          <w:spacing w:val="3"/>
          <w:sz w:val="24"/>
          <w:szCs w:val="24"/>
        </w:rPr>
        <w:t xml:space="preserve">Corporate </w:t>
      </w:r>
      <w:r w:rsidRPr="008E18A5">
        <w:rPr>
          <w:rFonts w:ascii="Times New Roman" w:hAnsi="Times New Roman"/>
          <w:spacing w:val="3"/>
          <w:sz w:val="24"/>
          <w:szCs w:val="24"/>
        </w:rPr>
        <w:t>c</w:t>
      </w:r>
      <w:r w:rsidR="00D97623" w:rsidRPr="008E18A5">
        <w:rPr>
          <w:rFonts w:ascii="Times New Roman" w:hAnsi="Times New Roman"/>
          <w:spacing w:val="3"/>
          <w:sz w:val="24"/>
          <w:szCs w:val="24"/>
        </w:rPr>
        <w:t>apacity (</w:t>
      </w:r>
      <w:r w:rsidRPr="008E18A5">
        <w:rPr>
          <w:rFonts w:ascii="Times New Roman" w:hAnsi="Times New Roman"/>
          <w:spacing w:val="3"/>
          <w:sz w:val="24"/>
          <w:szCs w:val="24"/>
        </w:rPr>
        <w:t xml:space="preserve">core </w:t>
      </w:r>
      <w:r w:rsidR="00D97623" w:rsidRPr="008E18A5">
        <w:rPr>
          <w:rFonts w:ascii="Times New Roman" w:hAnsi="Times New Roman"/>
          <w:spacing w:val="3"/>
          <w:sz w:val="24"/>
          <w:szCs w:val="24"/>
        </w:rPr>
        <w:t xml:space="preserve">business and years of experience in same business for at least 10 years). </w:t>
      </w:r>
      <w:r w:rsidR="00D97623" w:rsidRPr="007837F2">
        <w:rPr>
          <w:rFonts w:ascii="Times New Roman" w:hAnsi="Times New Roman"/>
          <w:sz w:val="24"/>
          <w:szCs w:val="24"/>
        </w:rPr>
        <w:t>The consultants should also provide a copy of the certification of incorporation/ business license.</w:t>
      </w:r>
    </w:p>
    <w:p w14:paraId="4982725E" w14:textId="75390D19" w:rsidR="00677B05" w:rsidRPr="007837F2" w:rsidRDefault="008D5B70" w:rsidP="007837F2">
      <w:pPr>
        <w:pStyle w:val="ListParagraph"/>
        <w:autoSpaceDE w:val="0"/>
        <w:autoSpaceDN w:val="0"/>
        <w:adjustRightInd w:val="0"/>
        <w:ind w:right="389"/>
        <w:contextualSpacing w:val="0"/>
        <w:jc w:val="both"/>
        <w:rPr>
          <w:rFonts w:ascii="Times New Roman" w:hAnsi="Times New Roman"/>
          <w:sz w:val="24"/>
          <w:szCs w:val="24"/>
        </w:rPr>
      </w:pPr>
      <w:r w:rsidRPr="007837F2">
        <w:rPr>
          <w:rFonts w:ascii="Times New Roman" w:hAnsi="Times New Roman"/>
          <w:sz w:val="24"/>
          <w:szCs w:val="24"/>
        </w:rPr>
        <w:t>b)</w:t>
      </w:r>
      <w:r w:rsidR="003919A9" w:rsidRPr="007837F2">
        <w:rPr>
          <w:rFonts w:ascii="Times New Roman" w:hAnsi="Times New Roman"/>
          <w:sz w:val="24"/>
          <w:szCs w:val="24"/>
        </w:rPr>
        <w:t xml:space="preserve"> </w:t>
      </w:r>
      <w:r w:rsidR="00677B05" w:rsidRPr="007837F2">
        <w:rPr>
          <w:rFonts w:ascii="Times New Roman" w:hAnsi="Times New Roman"/>
          <w:sz w:val="24"/>
          <w:szCs w:val="24"/>
        </w:rPr>
        <w:t xml:space="preserve">The </w:t>
      </w:r>
      <w:r w:rsidR="003919A9" w:rsidRPr="007837F2">
        <w:rPr>
          <w:rFonts w:ascii="Times New Roman" w:hAnsi="Times New Roman"/>
          <w:sz w:val="24"/>
          <w:szCs w:val="24"/>
        </w:rPr>
        <w:t>C</w:t>
      </w:r>
      <w:r w:rsidR="00677B05" w:rsidRPr="007837F2">
        <w:rPr>
          <w:rFonts w:ascii="Times New Roman" w:hAnsi="Times New Roman"/>
          <w:sz w:val="24"/>
          <w:szCs w:val="24"/>
        </w:rPr>
        <w:t xml:space="preserve">onsultant shall demonstrate having </w:t>
      </w:r>
      <w:r w:rsidR="003919A9" w:rsidRPr="007837F2">
        <w:rPr>
          <w:rFonts w:ascii="Times New Roman" w:hAnsi="Times New Roman"/>
          <w:sz w:val="24"/>
          <w:szCs w:val="24"/>
        </w:rPr>
        <w:t xml:space="preserve">a </w:t>
      </w:r>
      <w:r w:rsidR="00677B05" w:rsidRPr="007837F2">
        <w:rPr>
          <w:rFonts w:ascii="Times New Roman" w:hAnsi="Times New Roman"/>
          <w:sz w:val="24"/>
          <w:szCs w:val="24"/>
        </w:rPr>
        <w:t>sound financial situation and capacity by submitting financial audit report</w:t>
      </w:r>
      <w:r w:rsidR="003919A9" w:rsidRPr="007837F2">
        <w:rPr>
          <w:rFonts w:ascii="Times New Roman" w:hAnsi="Times New Roman"/>
          <w:sz w:val="24"/>
          <w:szCs w:val="24"/>
        </w:rPr>
        <w:t>s for</w:t>
      </w:r>
      <w:r w:rsidR="00677B05" w:rsidRPr="007837F2">
        <w:rPr>
          <w:rFonts w:ascii="Times New Roman" w:hAnsi="Times New Roman"/>
          <w:sz w:val="24"/>
          <w:szCs w:val="24"/>
        </w:rPr>
        <w:t xml:space="preserve"> the last 3 years (201</w:t>
      </w:r>
      <w:r w:rsidR="00FA49BE" w:rsidRPr="007837F2">
        <w:rPr>
          <w:rFonts w:ascii="Times New Roman" w:hAnsi="Times New Roman"/>
          <w:sz w:val="24"/>
          <w:szCs w:val="24"/>
        </w:rPr>
        <w:t>5</w:t>
      </w:r>
      <w:r w:rsidR="00677B05" w:rsidRPr="007837F2">
        <w:rPr>
          <w:rFonts w:ascii="Times New Roman" w:hAnsi="Times New Roman"/>
          <w:sz w:val="24"/>
          <w:szCs w:val="24"/>
        </w:rPr>
        <w:t>, 201</w:t>
      </w:r>
      <w:r w:rsidR="00FA49BE" w:rsidRPr="007837F2">
        <w:rPr>
          <w:rFonts w:ascii="Times New Roman" w:hAnsi="Times New Roman"/>
          <w:sz w:val="24"/>
          <w:szCs w:val="24"/>
        </w:rPr>
        <w:t>6</w:t>
      </w:r>
      <w:r w:rsidR="00677B05" w:rsidRPr="007837F2">
        <w:rPr>
          <w:rFonts w:ascii="Times New Roman" w:hAnsi="Times New Roman"/>
          <w:sz w:val="24"/>
          <w:szCs w:val="24"/>
        </w:rPr>
        <w:t xml:space="preserve"> &amp; 201</w:t>
      </w:r>
      <w:r w:rsidR="00FA49BE" w:rsidRPr="007837F2">
        <w:rPr>
          <w:rFonts w:ascii="Times New Roman" w:hAnsi="Times New Roman"/>
          <w:sz w:val="24"/>
          <w:szCs w:val="24"/>
        </w:rPr>
        <w:t>7</w:t>
      </w:r>
      <w:r w:rsidR="00677B05" w:rsidRPr="007837F2">
        <w:rPr>
          <w:rFonts w:ascii="Times New Roman" w:hAnsi="Times New Roman"/>
          <w:sz w:val="24"/>
          <w:szCs w:val="24"/>
        </w:rPr>
        <w:t xml:space="preserve">); </w:t>
      </w:r>
    </w:p>
    <w:p w14:paraId="153E4BBC" w14:textId="603C131C" w:rsidR="00D97623" w:rsidRPr="007837F2" w:rsidRDefault="00FF08B1" w:rsidP="007837F2">
      <w:pPr>
        <w:autoSpaceDE w:val="0"/>
        <w:autoSpaceDN w:val="0"/>
        <w:adjustRightInd w:val="0"/>
        <w:ind w:left="720" w:right="389"/>
        <w:jc w:val="both"/>
        <w:rPr>
          <w:rFonts w:ascii="Times New Roman" w:hAnsi="Times New Roman"/>
          <w:sz w:val="24"/>
          <w:szCs w:val="24"/>
        </w:rPr>
      </w:pPr>
      <w:r w:rsidRPr="007837F2">
        <w:rPr>
          <w:rFonts w:ascii="Times New Roman" w:hAnsi="Times New Roman"/>
          <w:sz w:val="24"/>
          <w:szCs w:val="24"/>
        </w:rPr>
        <w:t>c)</w:t>
      </w:r>
      <w:r w:rsidR="006A4ADC" w:rsidRPr="007837F2">
        <w:rPr>
          <w:rFonts w:ascii="Times New Roman" w:hAnsi="Times New Roman"/>
          <w:sz w:val="24"/>
          <w:szCs w:val="24"/>
        </w:rPr>
        <w:t xml:space="preserve"> </w:t>
      </w:r>
      <w:r w:rsidR="008D5B70" w:rsidRPr="007837F2">
        <w:rPr>
          <w:rFonts w:ascii="Times New Roman" w:hAnsi="Times New Roman"/>
          <w:sz w:val="24"/>
          <w:szCs w:val="24"/>
        </w:rPr>
        <w:t xml:space="preserve">Proven experience </w:t>
      </w:r>
      <w:r w:rsidR="003919A9" w:rsidRPr="008E18A5">
        <w:rPr>
          <w:rFonts w:ascii="Times New Roman" w:hAnsi="Times New Roman"/>
          <w:sz w:val="24"/>
          <w:szCs w:val="24"/>
        </w:rPr>
        <w:t xml:space="preserve">and </w:t>
      </w:r>
      <w:proofErr w:type="spellStart"/>
      <w:r w:rsidR="003919A9" w:rsidRPr="008E18A5">
        <w:rPr>
          <w:rFonts w:ascii="Times New Roman" w:hAnsi="Times New Roman"/>
          <w:sz w:val="24"/>
          <w:szCs w:val="24"/>
        </w:rPr>
        <w:t>familarity</w:t>
      </w:r>
      <w:proofErr w:type="spellEnd"/>
      <w:r w:rsidR="008D5B70" w:rsidRPr="007837F2">
        <w:rPr>
          <w:rFonts w:ascii="Times New Roman" w:hAnsi="Times New Roman"/>
          <w:sz w:val="24"/>
          <w:szCs w:val="24"/>
        </w:rPr>
        <w:t xml:space="preserve"> with similar activities</w:t>
      </w:r>
      <w:r w:rsidR="003919A9" w:rsidRPr="008E18A5">
        <w:rPr>
          <w:rFonts w:ascii="Times New Roman" w:hAnsi="Times New Roman"/>
          <w:sz w:val="24"/>
          <w:szCs w:val="24"/>
        </w:rPr>
        <w:t>, including</w:t>
      </w:r>
      <w:r w:rsidR="008D5B70" w:rsidRPr="007837F2">
        <w:rPr>
          <w:rFonts w:ascii="Times New Roman" w:hAnsi="Times New Roman"/>
          <w:sz w:val="24"/>
          <w:szCs w:val="24"/>
        </w:rPr>
        <w:t xml:space="preserve"> having executed at least two contracts of similar nature, size and complexity within the last 15 years.</w:t>
      </w:r>
      <w:r w:rsidR="000A5E69" w:rsidRPr="007837F2">
        <w:rPr>
          <w:rFonts w:ascii="Times New Roman" w:hAnsi="Times New Roman"/>
          <w:sz w:val="24"/>
          <w:szCs w:val="24"/>
        </w:rPr>
        <w:t xml:space="preserve"> </w:t>
      </w:r>
      <w:r w:rsidR="003919A9" w:rsidRPr="008E18A5">
        <w:rPr>
          <w:rFonts w:ascii="Times New Roman" w:hAnsi="Times New Roman"/>
          <w:sz w:val="24"/>
          <w:szCs w:val="24"/>
        </w:rPr>
        <w:t>While describing the assignment(s), t</w:t>
      </w:r>
      <w:r w:rsidR="00D97623" w:rsidRPr="007837F2">
        <w:rPr>
          <w:rFonts w:ascii="Times New Roman" w:hAnsi="Times New Roman"/>
          <w:sz w:val="24"/>
          <w:szCs w:val="24"/>
        </w:rPr>
        <w:t xml:space="preserve">he Consultant should furnish the following details: </w:t>
      </w:r>
    </w:p>
    <w:p w14:paraId="11EC3122" w14:textId="458C2E2C" w:rsidR="00D97623" w:rsidRPr="007837F2" w:rsidRDefault="003919A9" w:rsidP="007837F2">
      <w:pPr>
        <w:pStyle w:val="ListParagraph"/>
        <w:numPr>
          <w:ilvl w:val="1"/>
          <w:numId w:val="41"/>
        </w:numPr>
        <w:autoSpaceDE w:val="0"/>
        <w:autoSpaceDN w:val="0"/>
        <w:adjustRightInd w:val="0"/>
        <w:ind w:right="389"/>
        <w:contextualSpacing w:val="0"/>
        <w:rPr>
          <w:rFonts w:ascii="Times New Roman" w:hAnsi="Times New Roman"/>
          <w:sz w:val="24"/>
          <w:szCs w:val="24"/>
        </w:rPr>
      </w:pPr>
      <w:r w:rsidRPr="008E18A5">
        <w:rPr>
          <w:rFonts w:ascii="Times New Roman" w:hAnsi="Times New Roman"/>
          <w:sz w:val="24"/>
          <w:szCs w:val="24"/>
        </w:rPr>
        <w:t xml:space="preserve">The </w:t>
      </w:r>
      <w:r w:rsidR="00D97623" w:rsidRPr="007837F2">
        <w:rPr>
          <w:rFonts w:ascii="Times New Roman" w:hAnsi="Times New Roman"/>
          <w:sz w:val="24"/>
          <w:szCs w:val="24"/>
        </w:rPr>
        <w:t xml:space="preserve">Consultant should explain in what way the executed assignment was similar in nature to the current assignment; </w:t>
      </w:r>
    </w:p>
    <w:p w14:paraId="2D25A3EB" w14:textId="1163274C" w:rsidR="00D97623" w:rsidRPr="007837F2" w:rsidRDefault="00D97623" w:rsidP="007837F2">
      <w:pPr>
        <w:pStyle w:val="ListParagraph"/>
        <w:numPr>
          <w:ilvl w:val="1"/>
          <w:numId w:val="41"/>
        </w:numPr>
        <w:autoSpaceDE w:val="0"/>
        <w:autoSpaceDN w:val="0"/>
        <w:adjustRightInd w:val="0"/>
        <w:ind w:right="389"/>
        <w:contextualSpacing w:val="0"/>
        <w:rPr>
          <w:rFonts w:ascii="Times New Roman" w:hAnsi="Times New Roman"/>
          <w:sz w:val="24"/>
          <w:szCs w:val="24"/>
        </w:rPr>
      </w:pPr>
      <w:r w:rsidRPr="007837F2">
        <w:rPr>
          <w:rFonts w:ascii="Times New Roman" w:hAnsi="Times New Roman"/>
          <w:sz w:val="24"/>
          <w:szCs w:val="24"/>
        </w:rPr>
        <w:t>The Consultant should explain the exact role played by the Consultant in the assignment</w:t>
      </w:r>
      <w:r w:rsidR="003919A9" w:rsidRPr="008E18A5">
        <w:rPr>
          <w:rFonts w:ascii="Times New Roman" w:hAnsi="Times New Roman"/>
          <w:sz w:val="24"/>
          <w:szCs w:val="24"/>
        </w:rPr>
        <w:t>, especially whether</w:t>
      </w:r>
      <w:r w:rsidRPr="007837F2">
        <w:rPr>
          <w:rFonts w:ascii="Times New Roman" w:hAnsi="Times New Roman"/>
          <w:sz w:val="24"/>
          <w:szCs w:val="24"/>
        </w:rPr>
        <w:t xml:space="preserve"> the assignment was carried out in association with other firms as </w:t>
      </w:r>
      <w:r w:rsidR="003919A9" w:rsidRPr="008E18A5">
        <w:rPr>
          <w:rFonts w:ascii="Times New Roman" w:hAnsi="Times New Roman"/>
          <w:sz w:val="24"/>
          <w:szCs w:val="24"/>
        </w:rPr>
        <w:t>joint venture (JV)</w:t>
      </w:r>
      <w:r w:rsidRPr="007837F2">
        <w:rPr>
          <w:rFonts w:ascii="Times New Roman" w:hAnsi="Times New Roman"/>
          <w:sz w:val="24"/>
          <w:szCs w:val="24"/>
        </w:rPr>
        <w:t xml:space="preserve"> or in sub-consultancy;</w:t>
      </w:r>
    </w:p>
    <w:p w14:paraId="5DF9AC9A" w14:textId="781EABD6" w:rsidR="00FB1FEA" w:rsidRPr="007837F2" w:rsidRDefault="00FB1FEA" w:rsidP="007837F2">
      <w:pPr>
        <w:suppressAutoHyphens/>
        <w:ind w:left="360" w:right="29" w:firstLine="360"/>
        <w:jc w:val="both"/>
        <w:rPr>
          <w:rFonts w:ascii="Times New Roman" w:hAnsi="Times New Roman"/>
          <w:spacing w:val="-2"/>
          <w:sz w:val="24"/>
          <w:szCs w:val="24"/>
        </w:rPr>
      </w:pPr>
      <w:r w:rsidRPr="007837F2">
        <w:rPr>
          <w:rFonts w:ascii="Times New Roman" w:hAnsi="Times New Roman"/>
          <w:spacing w:val="-2"/>
          <w:sz w:val="24"/>
          <w:szCs w:val="24"/>
        </w:rPr>
        <w:t>d)</w:t>
      </w:r>
      <w:r w:rsidR="00F7550B" w:rsidRPr="007837F2">
        <w:rPr>
          <w:rFonts w:ascii="Times New Roman" w:hAnsi="Times New Roman"/>
          <w:spacing w:val="-2"/>
          <w:sz w:val="24"/>
          <w:szCs w:val="24"/>
        </w:rPr>
        <w:t xml:space="preserve">    Regional experience</w:t>
      </w:r>
      <w:r w:rsidR="000A5E69" w:rsidRPr="007837F2">
        <w:rPr>
          <w:rFonts w:ascii="Times New Roman" w:hAnsi="Times New Roman"/>
          <w:spacing w:val="-2"/>
          <w:sz w:val="24"/>
          <w:szCs w:val="24"/>
        </w:rPr>
        <w:t xml:space="preserve"> is</w:t>
      </w:r>
      <w:r w:rsidR="00F7550B" w:rsidRPr="007837F2">
        <w:rPr>
          <w:rFonts w:ascii="Times New Roman" w:hAnsi="Times New Roman"/>
          <w:spacing w:val="-2"/>
          <w:sz w:val="24"/>
          <w:szCs w:val="24"/>
        </w:rPr>
        <w:t xml:space="preserve"> not mandatory</w:t>
      </w:r>
      <w:r w:rsidR="000A5E69" w:rsidRPr="007837F2">
        <w:rPr>
          <w:rFonts w:ascii="Times New Roman" w:hAnsi="Times New Roman"/>
          <w:spacing w:val="-2"/>
          <w:sz w:val="24"/>
          <w:szCs w:val="24"/>
        </w:rPr>
        <w:t xml:space="preserve"> but</w:t>
      </w:r>
      <w:r w:rsidR="00F7550B" w:rsidRPr="007837F2">
        <w:rPr>
          <w:rFonts w:ascii="Times New Roman" w:hAnsi="Times New Roman"/>
          <w:spacing w:val="-2"/>
          <w:sz w:val="24"/>
          <w:szCs w:val="24"/>
        </w:rPr>
        <w:t xml:space="preserve"> desirable.</w:t>
      </w:r>
    </w:p>
    <w:p w14:paraId="404C9C60" w14:textId="77777777" w:rsidR="00410452" w:rsidRPr="007837F2" w:rsidRDefault="00F7550B" w:rsidP="007837F2">
      <w:pPr>
        <w:suppressAutoHyphens/>
        <w:ind w:left="720" w:right="29"/>
        <w:jc w:val="both"/>
        <w:rPr>
          <w:rFonts w:ascii="Times New Roman" w:hAnsi="Times New Roman"/>
          <w:spacing w:val="-2"/>
          <w:sz w:val="24"/>
          <w:szCs w:val="24"/>
        </w:rPr>
      </w:pPr>
      <w:r w:rsidRPr="007837F2">
        <w:rPr>
          <w:rFonts w:ascii="Times New Roman" w:hAnsi="Times New Roman"/>
          <w:spacing w:val="-2"/>
          <w:sz w:val="24"/>
          <w:szCs w:val="24"/>
        </w:rPr>
        <w:t>e)  Availability of technically qualified staff along with organizational structure (brief qualification and not CV are required);</w:t>
      </w:r>
    </w:p>
    <w:p w14:paraId="46D8B15C" w14:textId="3C104123" w:rsidR="00410452" w:rsidRPr="007837F2" w:rsidRDefault="008E18A5" w:rsidP="007837F2">
      <w:pPr>
        <w:ind w:left="720"/>
        <w:rPr>
          <w:rFonts w:ascii="Times New Roman" w:hAnsi="Times New Roman"/>
          <w:strike/>
          <w:spacing w:val="-2"/>
          <w:sz w:val="24"/>
          <w:szCs w:val="24"/>
        </w:rPr>
      </w:pPr>
      <w:r w:rsidRPr="007837F2">
        <w:rPr>
          <w:rFonts w:ascii="Times New Roman" w:hAnsi="Times New Roman"/>
          <w:spacing w:val="-2"/>
          <w:sz w:val="24"/>
          <w:szCs w:val="24"/>
        </w:rPr>
        <w:t xml:space="preserve">f) </w:t>
      </w:r>
      <w:r w:rsidR="00410452" w:rsidRPr="007837F2">
        <w:rPr>
          <w:rFonts w:ascii="Times New Roman" w:hAnsi="Times New Roman"/>
          <w:spacing w:val="-2"/>
          <w:sz w:val="24"/>
          <w:szCs w:val="24"/>
        </w:rPr>
        <w:t xml:space="preserve">Eligibility requirements in compliance with paragraphs 1.11, 1.12, &amp; 1.13 of the </w:t>
      </w:r>
      <w:r w:rsidRPr="007837F2">
        <w:rPr>
          <w:rFonts w:ascii="Times New Roman" w:hAnsi="Times New Roman"/>
          <w:spacing w:val="-2"/>
          <w:sz w:val="24"/>
          <w:szCs w:val="24"/>
        </w:rPr>
        <w:t xml:space="preserve">World Bank </w:t>
      </w:r>
      <w:r w:rsidR="00410452" w:rsidRPr="007837F2">
        <w:rPr>
          <w:rFonts w:ascii="Times New Roman" w:hAnsi="Times New Roman"/>
          <w:spacing w:val="-2"/>
          <w:sz w:val="24"/>
          <w:szCs w:val="24"/>
        </w:rPr>
        <w:t>Guidelines: Selection and Employment of Consultants [under IBRD Loans and IDA Credits &amp; Grants] by World Bank Borrowers – January 2011 Revised July 2014</w:t>
      </w:r>
      <w:r w:rsidRPr="007837F2">
        <w:rPr>
          <w:rFonts w:ascii="Times New Roman" w:hAnsi="Times New Roman"/>
          <w:spacing w:val="-2"/>
          <w:sz w:val="24"/>
          <w:szCs w:val="24"/>
        </w:rPr>
        <w:t>.</w:t>
      </w:r>
      <w:r w:rsidR="00410452" w:rsidRPr="007837F2">
        <w:rPr>
          <w:rFonts w:ascii="Times New Roman" w:hAnsi="Times New Roman"/>
          <w:strike/>
          <w:spacing w:val="-2"/>
          <w:sz w:val="24"/>
          <w:szCs w:val="24"/>
        </w:rPr>
        <w:t xml:space="preserve"> </w:t>
      </w:r>
    </w:p>
    <w:p w14:paraId="7A50BF89" w14:textId="569FA5F8" w:rsidR="00410452" w:rsidRDefault="008E18A5" w:rsidP="007837F2">
      <w:pPr>
        <w:pStyle w:val="ListParagraph"/>
        <w:suppressAutoHyphens/>
        <w:spacing w:before="240"/>
        <w:ind w:right="27"/>
        <w:jc w:val="both"/>
        <w:rPr>
          <w:rFonts w:asciiTheme="majorBidi" w:hAnsiTheme="majorBidi" w:cstheme="majorBidi"/>
          <w:spacing w:val="-2"/>
          <w:sz w:val="24"/>
          <w:szCs w:val="24"/>
        </w:rPr>
      </w:pPr>
      <w:r>
        <w:rPr>
          <w:rFonts w:asciiTheme="majorBidi" w:hAnsiTheme="majorBidi" w:cstheme="majorBidi"/>
          <w:spacing w:val="-2"/>
          <w:sz w:val="24"/>
          <w:szCs w:val="24"/>
        </w:rPr>
        <w:t>A</w:t>
      </w:r>
      <w:r w:rsidR="00410452" w:rsidRPr="00410452">
        <w:rPr>
          <w:rFonts w:asciiTheme="majorBidi" w:hAnsiTheme="majorBidi" w:cstheme="majorBidi"/>
          <w:spacing w:val="-2"/>
          <w:sz w:val="24"/>
          <w:szCs w:val="24"/>
        </w:rPr>
        <w:t xml:space="preserve">ttention of interested Consultants is drawn to paragraph 1.9 of the Guidelines: Selection and Employment of Consultants [under IBRD Loans and IDA Credits &amp; Grants] by World Bank Borrowers – January 2011 Revised July 2014 setting forth the World Bank’s policy on conflict of interest.  In addition, please refer to the following information on conflict of interest related to this assignment as per paragraph 1.9 of World Bank’s Procurement Regulations for IPF Borrowers available at </w:t>
      </w:r>
      <w:hyperlink r:id="rId9" w:history="1">
        <w:r w:rsidR="00410452" w:rsidRPr="003B10EC">
          <w:rPr>
            <w:rStyle w:val="Hyperlink"/>
            <w:rFonts w:asciiTheme="majorBidi" w:hAnsiTheme="majorBidi" w:cstheme="majorBidi"/>
            <w:spacing w:val="-2"/>
            <w:sz w:val="24"/>
            <w:szCs w:val="24"/>
          </w:rPr>
          <w:t>www.worldbank.org/</w:t>
        </w:r>
      </w:hyperlink>
      <w:r w:rsidR="00410452" w:rsidRPr="00410452">
        <w:rPr>
          <w:rFonts w:asciiTheme="majorBidi" w:hAnsiTheme="majorBidi" w:cstheme="majorBidi"/>
          <w:spacing w:val="-2"/>
          <w:sz w:val="24"/>
          <w:szCs w:val="24"/>
        </w:rPr>
        <w:t>.</w:t>
      </w:r>
    </w:p>
    <w:p w14:paraId="3C6F5E8F" w14:textId="77777777" w:rsidR="00410452" w:rsidRPr="00410452" w:rsidRDefault="00410452" w:rsidP="007837F2">
      <w:pPr>
        <w:suppressAutoHyphens/>
        <w:spacing w:before="240"/>
        <w:ind w:left="720" w:right="27"/>
        <w:rPr>
          <w:rFonts w:asciiTheme="majorBidi" w:hAnsiTheme="majorBidi" w:cstheme="majorBidi"/>
          <w:spacing w:val="-2"/>
          <w:sz w:val="24"/>
          <w:szCs w:val="24"/>
        </w:rPr>
      </w:pPr>
      <w:r w:rsidRPr="00410452">
        <w:rPr>
          <w:rFonts w:asciiTheme="majorBidi" w:hAnsiTheme="majorBidi" w:cstheme="majorBidi"/>
          <w:spacing w:val="-2"/>
          <w:sz w:val="24"/>
          <w:szCs w:val="24"/>
        </w:rPr>
        <w:t xml:space="preserve">Consultants may associate with other firms in the form of a joint venture or a sub-consultancy to enhance their qualifications. If consultants intend to associate with other firms, they are advised to clearly identify the lead partner and state the composition and nature of the association (JV/sub-consultancy) in their EOI. </w:t>
      </w:r>
    </w:p>
    <w:p w14:paraId="178B78A8" w14:textId="77777777" w:rsidR="00410452" w:rsidRPr="00410452" w:rsidRDefault="00410452" w:rsidP="007837F2">
      <w:pPr>
        <w:suppressAutoHyphens/>
        <w:spacing w:before="240"/>
        <w:ind w:left="720" w:right="27"/>
        <w:rPr>
          <w:rFonts w:asciiTheme="majorBidi" w:hAnsiTheme="majorBidi" w:cstheme="majorBidi"/>
          <w:spacing w:val="-2"/>
          <w:sz w:val="24"/>
          <w:szCs w:val="24"/>
        </w:rPr>
      </w:pPr>
      <w:r w:rsidRPr="00410452">
        <w:rPr>
          <w:rFonts w:asciiTheme="majorBidi" w:hAnsiTheme="majorBidi" w:cstheme="majorBidi"/>
          <w:spacing w:val="-2"/>
          <w:sz w:val="24"/>
          <w:szCs w:val="24"/>
        </w:rPr>
        <w:t xml:space="preserve">In case association between the firms is in the form of JV, only the firm meeting above criteria substantially shall act as the Lead Partner of the JV. In case, more than one firm meet the above criteria substantially, any of those firms can act as the Lead Partner. </w:t>
      </w:r>
    </w:p>
    <w:p w14:paraId="456C045C" w14:textId="5CA07D4D" w:rsidR="00410452" w:rsidRPr="007837F2" w:rsidRDefault="00410452" w:rsidP="007837F2">
      <w:pPr>
        <w:suppressAutoHyphens/>
        <w:spacing w:before="240"/>
        <w:ind w:left="630" w:right="27" w:firstLine="90"/>
        <w:jc w:val="both"/>
        <w:rPr>
          <w:rFonts w:asciiTheme="majorBidi" w:hAnsiTheme="majorBidi" w:cstheme="majorBidi"/>
          <w:spacing w:val="-2"/>
          <w:sz w:val="24"/>
          <w:szCs w:val="24"/>
        </w:rPr>
      </w:pPr>
      <w:r w:rsidRPr="00410452">
        <w:rPr>
          <w:rFonts w:asciiTheme="majorBidi" w:hAnsiTheme="majorBidi" w:cstheme="majorBidi"/>
          <w:spacing w:val="-2"/>
          <w:sz w:val="24"/>
          <w:szCs w:val="24"/>
        </w:rPr>
        <w:lastRenderedPageBreak/>
        <w:t>There is no such requirement if the association is in the form of sub-consultancy.</w:t>
      </w:r>
    </w:p>
    <w:p w14:paraId="1A0404D1" w14:textId="1969B21C" w:rsidR="006A4ADC" w:rsidRPr="007837F2" w:rsidRDefault="002303A8" w:rsidP="007837F2">
      <w:pPr>
        <w:pStyle w:val="ListParagraph"/>
        <w:suppressAutoHyphens/>
        <w:jc w:val="both"/>
        <w:rPr>
          <w:rFonts w:asciiTheme="majorBidi" w:hAnsiTheme="majorBidi" w:cstheme="majorBidi"/>
          <w:spacing w:val="-2"/>
          <w:sz w:val="24"/>
          <w:szCs w:val="24"/>
        </w:rPr>
      </w:pPr>
      <w:r w:rsidRPr="000E1D13" w:rsidDel="002303A8">
        <w:rPr>
          <w:rFonts w:asciiTheme="majorBidi" w:hAnsiTheme="majorBidi" w:cstheme="majorBidi"/>
          <w:spacing w:val="-2"/>
          <w:sz w:val="24"/>
          <w:szCs w:val="24"/>
        </w:rPr>
        <w:t xml:space="preserve"> </w:t>
      </w:r>
    </w:p>
    <w:p w14:paraId="3E80A8AA" w14:textId="25E3AF38" w:rsidR="00B5147D" w:rsidRPr="00042639" w:rsidRDefault="00677B05" w:rsidP="00042639">
      <w:pPr>
        <w:pStyle w:val="ListParagraph"/>
        <w:numPr>
          <w:ilvl w:val="0"/>
          <w:numId w:val="41"/>
        </w:numPr>
        <w:suppressAutoHyphens/>
        <w:ind w:left="360"/>
        <w:jc w:val="both"/>
        <w:rPr>
          <w:rFonts w:asciiTheme="majorBidi" w:hAnsiTheme="majorBidi" w:cstheme="majorBidi"/>
          <w:spacing w:val="-2"/>
          <w:sz w:val="24"/>
          <w:szCs w:val="24"/>
          <w:highlight w:val="yellow"/>
        </w:rPr>
      </w:pPr>
      <w:r w:rsidRPr="00B5147D">
        <w:rPr>
          <w:rFonts w:asciiTheme="majorBidi" w:hAnsiTheme="majorBidi" w:cstheme="majorBidi"/>
          <w:spacing w:val="-2"/>
          <w:sz w:val="24"/>
          <w:szCs w:val="24"/>
        </w:rPr>
        <w:t xml:space="preserve">A consultant firm will be selected through </w:t>
      </w:r>
      <w:r w:rsidRPr="00B5147D">
        <w:rPr>
          <w:rFonts w:asciiTheme="majorBidi" w:hAnsiTheme="majorBidi" w:cstheme="majorBidi"/>
          <w:b/>
          <w:bCs/>
          <w:spacing w:val="-2"/>
          <w:sz w:val="24"/>
          <w:szCs w:val="24"/>
        </w:rPr>
        <w:t>Quality and Cost Based Selection</w:t>
      </w:r>
      <w:r w:rsidRPr="00B5147D">
        <w:rPr>
          <w:rFonts w:asciiTheme="majorBidi" w:hAnsiTheme="majorBidi" w:cstheme="majorBidi"/>
          <w:spacing w:val="-2"/>
          <w:sz w:val="24"/>
          <w:szCs w:val="24"/>
        </w:rPr>
        <w:t xml:space="preserve"> (</w:t>
      </w:r>
      <w:r w:rsidRPr="00B5147D">
        <w:rPr>
          <w:rFonts w:asciiTheme="majorBidi" w:hAnsiTheme="majorBidi" w:cstheme="majorBidi"/>
          <w:b/>
          <w:spacing w:val="-2"/>
          <w:sz w:val="24"/>
          <w:szCs w:val="24"/>
        </w:rPr>
        <w:t>QCBS</w:t>
      </w:r>
      <w:r w:rsidRPr="00B5147D">
        <w:rPr>
          <w:rFonts w:asciiTheme="majorBidi" w:hAnsiTheme="majorBidi" w:cstheme="majorBidi"/>
          <w:spacing w:val="-2"/>
          <w:sz w:val="24"/>
          <w:szCs w:val="24"/>
        </w:rPr>
        <w:t>) in accordance with the procedures set out in the World Bank's Guidelines</w:t>
      </w:r>
      <w:r w:rsidR="008E18A5" w:rsidRPr="00B5147D">
        <w:rPr>
          <w:rFonts w:asciiTheme="majorBidi" w:hAnsiTheme="majorBidi" w:cstheme="majorBidi"/>
          <w:spacing w:val="-2"/>
          <w:sz w:val="24"/>
          <w:szCs w:val="24"/>
        </w:rPr>
        <w:t>.</w:t>
      </w:r>
      <w:r w:rsidR="00D534E1" w:rsidRPr="00B5147D" w:rsidDel="00D534E1">
        <w:rPr>
          <w:rFonts w:asciiTheme="majorBidi" w:hAnsiTheme="majorBidi" w:cstheme="majorBidi"/>
          <w:spacing w:val="-2"/>
          <w:sz w:val="24"/>
          <w:szCs w:val="24"/>
        </w:rPr>
        <w:t xml:space="preserve"> </w:t>
      </w:r>
      <w:r w:rsidRPr="00B5147D">
        <w:rPr>
          <w:rFonts w:asciiTheme="majorBidi" w:hAnsiTheme="majorBidi" w:cstheme="majorBidi"/>
          <w:spacing w:val="-2"/>
          <w:sz w:val="24"/>
          <w:szCs w:val="24"/>
        </w:rPr>
        <w:t>Selection and Employment of Consultants by World Bank Borrowers dated January 2011, Revised July 2014. Particular importance will be given to the qualification of the consultants and their ability to operate in Afghanistan.</w:t>
      </w:r>
      <w:r w:rsidR="001E4AD1" w:rsidRPr="00B5147D">
        <w:rPr>
          <w:rFonts w:asciiTheme="majorBidi" w:hAnsiTheme="majorBidi" w:cstheme="majorBidi"/>
          <w:spacing w:val="-2"/>
          <w:sz w:val="24"/>
          <w:szCs w:val="24"/>
        </w:rPr>
        <w:t xml:space="preserve"> </w:t>
      </w:r>
      <w:r w:rsidR="00B5147D" w:rsidRPr="00042639">
        <w:rPr>
          <w:rFonts w:asciiTheme="majorBidi" w:hAnsiTheme="majorBidi" w:cstheme="majorBidi"/>
          <w:spacing w:val="-2"/>
          <w:sz w:val="24"/>
          <w:szCs w:val="24"/>
          <w:highlight w:val="yellow"/>
        </w:rPr>
        <w:t xml:space="preserve">On April 10, 2019 , 10:00 AM local Kabul time at conference room of COO Department , located at </w:t>
      </w:r>
      <w:proofErr w:type="spellStart"/>
      <w:r w:rsidR="00B5147D" w:rsidRPr="00042639">
        <w:rPr>
          <w:rFonts w:asciiTheme="majorBidi" w:hAnsiTheme="majorBidi" w:cstheme="majorBidi"/>
          <w:spacing w:val="-2"/>
          <w:sz w:val="24"/>
          <w:szCs w:val="24"/>
          <w:highlight w:val="yellow"/>
        </w:rPr>
        <w:t>Chaman</w:t>
      </w:r>
      <w:proofErr w:type="spellEnd"/>
      <w:r w:rsidR="00B5147D" w:rsidRPr="00042639">
        <w:rPr>
          <w:rFonts w:asciiTheme="majorBidi" w:hAnsiTheme="majorBidi" w:cstheme="majorBidi"/>
          <w:spacing w:val="-2"/>
          <w:sz w:val="24"/>
          <w:szCs w:val="24"/>
          <w:highlight w:val="yellow"/>
        </w:rPr>
        <w:t xml:space="preserve"> </w:t>
      </w:r>
      <w:proofErr w:type="spellStart"/>
      <w:r w:rsidR="00B5147D" w:rsidRPr="00042639">
        <w:rPr>
          <w:rFonts w:asciiTheme="majorBidi" w:hAnsiTheme="majorBidi" w:cstheme="majorBidi"/>
          <w:spacing w:val="-2"/>
          <w:sz w:val="24"/>
          <w:szCs w:val="24"/>
          <w:highlight w:val="yellow"/>
        </w:rPr>
        <w:t>Huzuri</w:t>
      </w:r>
      <w:proofErr w:type="spellEnd"/>
      <w:r w:rsidR="00B5147D" w:rsidRPr="00042639">
        <w:rPr>
          <w:rFonts w:asciiTheme="majorBidi" w:hAnsiTheme="majorBidi" w:cstheme="majorBidi"/>
          <w:spacing w:val="-2"/>
          <w:sz w:val="24"/>
          <w:szCs w:val="24"/>
          <w:highlight w:val="yellow"/>
        </w:rPr>
        <w:t xml:space="preserve"> Office of  Da Afghanistan </w:t>
      </w:r>
      <w:proofErr w:type="spellStart"/>
      <w:r w:rsidR="00B5147D" w:rsidRPr="00042639">
        <w:rPr>
          <w:rFonts w:asciiTheme="majorBidi" w:hAnsiTheme="majorBidi" w:cstheme="majorBidi"/>
          <w:spacing w:val="-2"/>
          <w:sz w:val="24"/>
          <w:szCs w:val="24"/>
          <w:highlight w:val="yellow"/>
        </w:rPr>
        <w:t>Breshna</w:t>
      </w:r>
      <w:proofErr w:type="spellEnd"/>
      <w:r w:rsidR="00B5147D" w:rsidRPr="00042639">
        <w:rPr>
          <w:rFonts w:asciiTheme="majorBidi" w:hAnsiTheme="majorBidi" w:cstheme="majorBidi"/>
          <w:spacing w:val="-2"/>
          <w:sz w:val="24"/>
          <w:szCs w:val="24"/>
          <w:highlight w:val="yellow"/>
        </w:rPr>
        <w:t xml:space="preserve"> </w:t>
      </w:r>
      <w:proofErr w:type="spellStart"/>
      <w:r w:rsidR="00B5147D" w:rsidRPr="00042639">
        <w:rPr>
          <w:rFonts w:asciiTheme="majorBidi" w:hAnsiTheme="majorBidi" w:cstheme="majorBidi"/>
          <w:spacing w:val="-2"/>
          <w:sz w:val="24"/>
          <w:szCs w:val="24"/>
          <w:highlight w:val="yellow"/>
        </w:rPr>
        <w:t>Sherkat</w:t>
      </w:r>
      <w:proofErr w:type="spellEnd"/>
      <w:r w:rsidR="00B5147D" w:rsidRPr="00042639">
        <w:rPr>
          <w:rFonts w:asciiTheme="majorBidi" w:hAnsiTheme="majorBidi" w:cstheme="majorBidi"/>
          <w:spacing w:val="-2"/>
          <w:sz w:val="24"/>
          <w:szCs w:val="24"/>
          <w:highlight w:val="yellow"/>
        </w:rPr>
        <w:t xml:space="preserve"> (DABS) an information meeting will be convened,  which is to allow potential international bidders to meet local community organizations or firms that may provide field level support to the Consultant. Both international and local companies are invited to register for the meeting. Responsibility of assessing the credentials, qualifications and overall suitability lies with the Consultant. The event will be live stream on the following website: </w:t>
      </w:r>
      <w:hyperlink r:id="rId10" w:history="1">
        <w:r w:rsidR="00042639" w:rsidRPr="00316885">
          <w:rPr>
            <w:rStyle w:val="Hyperlink"/>
            <w:rFonts w:asciiTheme="majorBidi" w:hAnsiTheme="majorBidi" w:cstheme="majorBidi"/>
            <w:spacing w:val="-2"/>
            <w:sz w:val="24"/>
            <w:szCs w:val="24"/>
            <w:highlight w:val="yellow"/>
          </w:rPr>
          <w:t>www.mew.gov.af</w:t>
        </w:r>
      </w:hyperlink>
      <w:r w:rsidR="00042639">
        <w:rPr>
          <w:rFonts w:asciiTheme="majorBidi" w:hAnsiTheme="majorBidi" w:cstheme="majorBidi"/>
          <w:spacing w:val="-2"/>
          <w:sz w:val="24"/>
          <w:szCs w:val="24"/>
          <w:highlight w:val="yellow"/>
        </w:rPr>
        <w:t xml:space="preserve">  </w:t>
      </w:r>
      <w:r w:rsidR="00B5147D" w:rsidRPr="00042639">
        <w:rPr>
          <w:rFonts w:asciiTheme="majorBidi" w:hAnsiTheme="majorBidi" w:cstheme="majorBidi"/>
          <w:spacing w:val="-2"/>
          <w:sz w:val="24"/>
          <w:szCs w:val="24"/>
          <w:highlight w:val="yellow"/>
        </w:rPr>
        <w:t xml:space="preserve">  &amp; https://www.facebook.com/MEW.AF</w:t>
      </w:r>
      <w:proofErr w:type="gramStart"/>
      <w:r w:rsidR="00B5147D" w:rsidRPr="00042639">
        <w:rPr>
          <w:rFonts w:asciiTheme="majorBidi" w:hAnsiTheme="majorBidi" w:cstheme="majorBidi"/>
          <w:spacing w:val="-2"/>
          <w:sz w:val="24"/>
          <w:szCs w:val="24"/>
          <w:highlight w:val="yellow"/>
        </w:rPr>
        <w:t>/ .</w:t>
      </w:r>
      <w:proofErr w:type="gramEnd"/>
      <w:r w:rsidR="00B5147D" w:rsidRPr="00042639">
        <w:rPr>
          <w:rFonts w:asciiTheme="majorBidi" w:hAnsiTheme="majorBidi" w:cstheme="majorBidi"/>
          <w:spacing w:val="-2"/>
          <w:sz w:val="24"/>
          <w:szCs w:val="24"/>
          <w:highlight w:val="yellow"/>
        </w:rPr>
        <w:t xml:space="preserve"> The conference can be rea</w:t>
      </w:r>
      <w:r w:rsidR="00042639">
        <w:rPr>
          <w:rFonts w:asciiTheme="majorBidi" w:hAnsiTheme="majorBidi" w:cstheme="majorBidi"/>
          <w:spacing w:val="-2"/>
          <w:sz w:val="24"/>
          <w:szCs w:val="24"/>
          <w:highlight w:val="yellow"/>
        </w:rPr>
        <w:t xml:space="preserve">ched through  video Conference </w:t>
      </w:r>
      <w:r w:rsidR="00B5147D" w:rsidRPr="00042639">
        <w:rPr>
          <w:rFonts w:asciiTheme="majorBidi" w:hAnsiTheme="majorBidi" w:cstheme="majorBidi"/>
          <w:spacing w:val="-2"/>
          <w:sz w:val="24"/>
          <w:szCs w:val="24"/>
          <w:highlight w:val="yellow"/>
        </w:rPr>
        <w:t>as well , the VC connection details are as follows:</w:t>
      </w:r>
    </w:p>
    <w:p w14:paraId="68D35F7E" w14:textId="77777777" w:rsidR="00B5147D" w:rsidRPr="00042639" w:rsidRDefault="00B5147D" w:rsidP="00B5147D">
      <w:pPr>
        <w:suppressAutoHyphens/>
        <w:ind w:left="360"/>
        <w:jc w:val="both"/>
        <w:rPr>
          <w:rFonts w:asciiTheme="majorBidi" w:hAnsiTheme="majorBidi" w:cstheme="majorBidi"/>
          <w:spacing w:val="-2"/>
          <w:sz w:val="24"/>
          <w:szCs w:val="24"/>
          <w:highlight w:val="yellow"/>
        </w:rPr>
      </w:pPr>
      <w:r w:rsidRPr="00042639">
        <w:rPr>
          <w:rFonts w:asciiTheme="majorBidi" w:hAnsiTheme="majorBidi" w:cstheme="majorBidi"/>
          <w:spacing w:val="-2"/>
          <w:sz w:val="24"/>
          <w:szCs w:val="24"/>
          <w:highlight w:val="yellow"/>
        </w:rPr>
        <w:t>VC Device Name:  Poly Com HDX6000</w:t>
      </w:r>
    </w:p>
    <w:p w14:paraId="10034788" w14:textId="77777777" w:rsidR="00B5147D" w:rsidRPr="00042639" w:rsidRDefault="00B5147D" w:rsidP="00B5147D">
      <w:pPr>
        <w:suppressAutoHyphens/>
        <w:ind w:left="360"/>
        <w:jc w:val="both"/>
        <w:rPr>
          <w:rFonts w:asciiTheme="majorBidi" w:hAnsiTheme="majorBidi" w:cstheme="majorBidi"/>
          <w:spacing w:val="-2"/>
          <w:sz w:val="24"/>
          <w:szCs w:val="24"/>
          <w:highlight w:val="yellow"/>
        </w:rPr>
      </w:pPr>
      <w:r w:rsidRPr="00042639">
        <w:rPr>
          <w:rFonts w:asciiTheme="majorBidi" w:hAnsiTheme="majorBidi" w:cstheme="majorBidi"/>
          <w:spacing w:val="-2"/>
          <w:sz w:val="24"/>
          <w:szCs w:val="24"/>
          <w:highlight w:val="yellow"/>
        </w:rPr>
        <w:t>VC IP Address     :  180.94.88.190</w:t>
      </w:r>
    </w:p>
    <w:p w14:paraId="0101C200" w14:textId="708CDC43" w:rsidR="00B5147D" w:rsidRPr="00B5147D" w:rsidRDefault="00B5147D" w:rsidP="00B5147D">
      <w:pPr>
        <w:suppressAutoHyphens/>
        <w:ind w:left="360"/>
        <w:jc w:val="both"/>
        <w:rPr>
          <w:rFonts w:asciiTheme="majorBidi" w:hAnsiTheme="majorBidi" w:cstheme="majorBidi"/>
          <w:spacing w:val="-2"/>
          <w:sz w:val="24"/>
          <w:szCs w:val="24"/>
        </w:rPr>
      </w:pPr>
      <w:r w:rsidRPr="00042639">
        <w:rPr>
          <w:rFonts w:asciiTheme="majorBidi" w:hAnsiTheme="majorBidi" w:cstheme="majorBidi"/>
          <w:spacing w:val="-2"/>
          <w:sz w:val="24"/>
          <w:szCs w:val="24"/>
          <w:highlight w:val="yellow"/>
        </w:rPr>
        <w:t>Location:  COO Conference Room (</w:t>
      </w:r>
      <w:proofErr w:type="spellStart"/>
      <w:r w:rsidRPr="00042639">
        <w:rPr>
          <w:rFonts w:asciiTheme="majorBidi" w:hAnsiTheme="majorBidi" w:cstheme="majorBidi"/>
          <w:spacing w:val="-2"/>
          <w:sz w:val="24"/>
          <w:szCs w:val="24"/>
          <w:highlight w:val="yellow"/>
        </w:rPr>
        <w:t>Chaman</w:t>
      </w:r>
      <w:proofErr w:type="spellEnd"/>
      <w:r w:rsidRPr="00042639">
        <w:rPr>
          <w:rFonts w:asciiTheme="majorBidi" w:hAnsiTheme="majorBidi" w:cstheme="majorBidi"/>
          <w:spacing w:val="-2"/>
          <w:sz w:val="24"/>
          <w:szCs w:val="24"/>
          <w:highlight w:val="yellow"/>
        </w:rPr>
        <w:t xml:space="preserve"> </w:t>
      </w:r>
      <w:proofErr w:type="spellStart"/>
      <w:r w:rsidRPr="00042639">
        <w:rPr>
          <w:rFonts w:asciiTheme="majorBidi" w:hAnsiTheme="majorBidi" w:cstheme="majorBidi"/>
          <w:spacing w:val="-2"/>
          <w:sz w:val="24"/>
          <w:szCs w:val="24"/>
          <w:highlight w:val="yellow"/>
        </w:rPr>
        <w:t>Hozori</w:t>
      </w:r>
      <w:proofErr w:type="spellEnd"/>
      <w:r w:rsidRPr="00042639">
        <w:rPr>
          <w:rFonts w:asciiTheme="majorBidi" w:hAnsiTheme="majorBidi" w:cstheme="majorBidi"/>
          <w:spacing w:val="-2"/>
          <w:sz w:val="24"/>
          <w:szCs w:val="24"/>
          <w:highlight w:val="yellow"/>
        </w:rPr>
        <w:t xml:space="preserve"> Office Kabul, AFG)</w:t>
      </w:r>
    </w:p>
    <w:p w14:paraId="5B66D600" w14:textId="3C9CB6AA" w:rsidR="00D534E1" w:rsidRPr="00B5147D" w:rsidRDefault="00D534E1" w:rsidP="00085048">
      <w:pPr>
        <w:suppressAutoHyphens/>
        <w:ind w:left="360"/>
        <w:jc w:val="both"/>
        <w:rPr>
          <w:rFonts w:asciiTheme="majorBidi" w:hAnsiTheme="majorBidi" w:cstheme="majorBidi"/>
          <w:spacing w:val="-2"/>
          <w:sz w:val="24"/>
          <w:szCs w:val="24"/>
        </w:rPr>
      </w:pPr>
      <w:r w:rsidRPr="00B5147D">
        <w:rPr>
          <w:rFonts w:asciiTheme="majorBidi" w:hAnsiTheme="majorBidi" w:cstheme="majorBidi"/>
          <w:spacing w:val="-2"/>
          <w:sz w:val="24"/>
          <w:szCs w:val="24"/>
        </w:rPr>
        <w:t xml:space="preserve">Expressions of interest must be delivered in a written form to the address below (in person, by mail, or by e-mail) by </w:t>
      </w:r>
      <w:r w:rsidR="00085048" w:rsidRPr="00085048">
        <w:rPr>
          <w:rFonts w:asciiTheme="majorBidi" w:hAnsiTheme="majorBidi" w:cstheme="majorBidi"/>
          <w:b/>
          <w:bCs/>
          <w:spacing w:val="-2"/>
          <w:sz w:val="24"/>
          <w:szCs w:val="24"/>
        </w:rPr>
        <w:t>April</w:t>
      </w:r>
      <w:proofErr w:type="gramStart"/>
      <w:r w:rsidR="00085048" w:rsidRPr="00085048">
        <w:rPr>
          <w:rFonts w:asciiTheme="majorBidi" w:hAnsiTheme="majorBidi" w:cstheme="majorBidi"/>
          <w:b/>
          <w:bCs/>
          <w:spacing w:val="-2"/>
          <w:sz w:val="24"/>
          <w:szCs w:val="24"/>
        </w:rPr>
        <w:t>,21</w:t>
      </w:r>
      <w:proofErr w:type="gramEnd"/>
      <w:r w:rsidR="00085048" w:rsidRPr="00085048">
        <w:rPr>
          <w:rFonts w:asciiTheme="majorBidi" w:hAnsiTheme="majorBidi" w:cstheme="majorBidi"/>
          <w:b/>
          <w:bCs/>
          <w:spacing w:val="-2"/>
          <w:sz w:val="24"/>
          <w:szCs w:val="24"/>
        </w:rPr>
        <w:t xml:space="preserve"> 2019 by 16:00 Hours</w:t>
      </w:r>
      <w:r w:rsidRPr="00B5147D">
        <w:rPr>
          <w:rFonts w:asciiTheme="majorBidi" w:hAnsiTheme="majorBidi" w:cstheme="majorBidi"/>
          <w:spacing w:val="-2"/>
          <w:sz w:val="24"/>
          <w:szCs w:val="24"/>
        </w:rPr>
        <w:t xml:space="preserve"> . (Kabul Local Time). For convenience, the EOIs submitted by the consultants should preferably not exceed 40 pages. Further information in respect to this REOI can be obtained at the address below by email or in person during office hours [08:00-16:00 Hours].</w:t>
      </w:r>
    </w:p>
    <w:p w14:paraId="6267A41D" w14:textId="216737C8" w:rsidR="00677B05" w:rsidRPr="00BB4FB4" w:rsidRDefault="00D534E1" w:rsidP="00677B05">
      <w:pPr>
        <w:suppressAutoHyphens/>
        <w:rPr>
          <w:rFonts w:asciiTheme="majorBidi" w:hAnsiTheme="majorBidi" w:cstheme="majorBidi"/>
          <w:spacing w:val="-2"/>
          <w:sz w:val="24"/>
          <w:szCs w:val="24"/>
        </w:rPr>
      </w:pPr>
      <w:r w:rsidRPr="00D534E1" w:rsidDel="00D534E1">
        <w:rPr>
          <w:rFonts w:asciiTheme="majorBidi" w:hAnsiTheme="majorBidi" w:cstheme="majorBidi"/>
          <w:spacing w:val="-2"/>
          <w:sz w:val="24"/>
          <w:szCs w:val="24"/>
        </w:rPr>
        <w:t xml:space="preserve"> </w:t>
      </w:r>
    </w:p>
    <w:p w14:paraId="5BAE1367"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 xml:space="preserve">For the purpose of clarifications, the address is as follows: </w:t>
      </w:r>
    </w:p>
    <w:p w14:paraId="402B41DE"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p>
    <w:p w14:paraId="568AA741"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 xml:space="preserve">Attention:  Ahmad Noor </w:t>
      </w:r>
      <w:proofErr w:type="spellStart"/>
      <w:r w:rsidRPr="00D534E1">
        <w:rPr>
          <w:rFonts w:asciiTheme="majorBidi" w:hAnsiTheme="majorBidi" w:cstheme="majorBidi"/>
          <w:b/>
          <w:sz w:val="24"/>
          <w:szCs w:val="24"/>
        </w:rPr>
        <w:t>Shinwari</w:t>
      </w:r>
      <w:proofErr w:type="spellEnd"/>
    </w:p>
    <w:p w14:paraId="203F5F01"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p>
    <w:p w14:paraId="3A2C5C8A"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Procurement Specialist (Directorate of Projects Analysis and Programs Development (PAPD))</w:t>
      </w:r>
    </w:p>
    <w:p w14:paraId="52E6F64B"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National Procurement Authority (NPA), AOP</w:t>
      </w:r>
    </w:p>
    <w:p w14:paraId="01838520"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proofErr w:type="spellStart"/>
      <w:r w:rsidRPr="00D534E1">
        <w:rPr>
          <w:rFonts w:asciiTheme="majorBidi" w:hAnsiTheme="majorBidi" w:cstheme="majorBidi"/>
          <w:b/>
          <w:sz w:val="24"/>
          <w:szCs w:val="24"/>
        </w:rPr>
        <w:t>Pashtunestan</w:t>
      </w:r>
      <w:proofErr w:type="spellEnd"/>
      <w:r w:rsidRPr="00D534E1">
        <w:rPr>
          <w:rFonts w:asciiTheme="majorBidi" w:hAnsiTheme="majorBidi" w:cstheme="majorBidi"/>
          <w:b/>
          <w:sz w:val="24"/>
          <w:szCs w:val="24"/>
        </w:rPr>
        <w:t xml:space="preserve"> </w:t>
      </w:r>
      <w:proofErr w:type="spellStart"/>
      <w:r w:rsidRPr="00D534E1">
        <w:rPr>
          <w:rFonts w:asciiTheme="majorBidi" w:hAnsiTheme="majorBidi" w:cstheme="majorBidi"/>
          <w:b/>
          <w:sz w:val="24"/>
          <w:szCs w:val="24"/>
        </w:rPr>
        <w:t>Wat</w:t>
      </w:r>
      <w:proofErr w:type="spellEnd"/>
      <w:r w:rsidRPr="00D534E1">
        <w:rPr>
          <w:rFonts w:asciiTheme="majorBidi" w:hAnsiTheme="majorBidi" w:cstheme="majorBidi"/>
          <w:b/>
          <w:sz w:val="24"/>
          <w:szCs w:val="24"/>
        </w:rPr>
        <w:t xml:space="preserve">, Kabul, Afghanistan </w:t>
      </w:r>
    </w:p>
    <w:p w14:paraId="2D96C2FD"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 xml:space="preserve">Phone Number: +93(0)202147554 </w:t>
      </w:r>
    </w:p>
    <w:p w14:paraId="0BC33DC1"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p>
    <w:p w14:paraId="0AB004C7" w14:textId="1BECCFD6" w:rsidR="00D534E1" w:rsidRPr="00D534E1" w:rsidRDefault="00D534E1" w:rsidP="005E064E">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E</w:t>
      </w:r>
      <w:r w:rsidR="005E064E">
        <w:rPr>
          <w:rFonts w:asciiTheme="majorBidi" w:hAnsiTheme="majorBidi" w:cstheme="majorBidi"/>
          <w:b/>
          <w:sz w:val="24"/>
          <w:szCs w:val="24"/>
        </w:rPr>
        <w:t xml:space="preserve">mail: </w:t>
      </w:r>
      <w:hyperlink r:id="rId11" w:history="1">
        <w:proofErr w:type="gramStart"/>
        <w:r w:rsidR="005E064E" w:rsidRPr="00316885">
          <w:rPr>
            <w:rStyle w:val="Hyperlink"/>
            <w:rFonts w:asciiTheme="majorBidi" w:hAnsiTheme="majorBidi" w:cstheme="majorBidi"/>
            <w:b/>
            <w:sz w:val="24"/>
            <w:szCs w:val="24"/>
          </w:rPr>
          <w:t>ahmad.shinwari@npa.gov.af</w:t>
        </w:r>
      </w:hyperlink>
      <w:r w:rsidR="005E064E">
        <w:rPr>
          <w:rFonts w:asciiTheme="majorBidi" w:hAnsiTheme="majorBidi" w:cstheme="majorBidi"/>
          <w:b/>
          <w:sz w:val="24"/>
          <w:szCs w:val="24"/>
        </w:rPr>
        <w:t xml:space="preserve"> ,</w:t>
      </w:r>
      <w:r w:rsidRPr="00D534E1">
        <w:rPr>
          <w:rFonts w:asciiTheme="majorBidi" w:hAnsiTheme="majorBidi" w:cstheme="majorBidi"/>
          <w:b/>
          <w:sz w:val="24"/>
          <w:szCs w:val="24"/>
        </w:rPr>
        <w:t>copied</w:t>
      </w:r>
      <w:proofErr w:type="gramEnd"/>
      <w:r w:rsidRPr="00D534E1">
        <w:rPr>
          <w:rFonts w:asciiTheme="majorBidi" w:hAnsiTheme="majorBidi" w:cstheme="majorBidi"/>
          <w:b/>
          <w:sz w:val="24"/>
          <w:szCs w:val="24"/>
        </w:rPr>
        <w:t xml:space="preserve"> to </w:t>
      </w:r>
      <w:hyperlink r:id="rId12" w:history="1">
        <w:r w:rsidR="005E064E" w:rsidRPr="00316885">
          <w:rPr>
            <w:rStyle w:val="Hyperlink"/>
            <w:rFonts w:asciiTheme="majorBidi" w:hAnsiTheme="majorBidi" w:cstheme="majorBidi"/>
            <w:b/>
            <w:sz w:val="24"/>
            <w:szCs w:val="24"/>
          </w:rPr>
          <w:t>aziz.obaidi@npa.gov.af</w:t>
        </w:r>
      </w:hyperlink>
      <w:r w:rsidR="005E064E">
        <w:rPr>
          <w:rFonts w:asciiTheme="majorBidi" w:hAnsiTheme="majorBidi" w:cstheme="majorBidi"/>
          <w:b/>
          <w:sz w:val="24"/>
          <w:szCs w:val="24"/>
        </w:rPr>
        <w:t xml:space="preserve"> </w:t>
      </w:r>
      <w:r w:rsidRPr="00D534E1">
        <w:rPr>
          <w:rFonts w:asciiTheme="majorBidi" w:hAnsiTheme="majorBidi" w:cstheme="majorBidi"/>
          <w:b/>
          <w:sz w:val="24"/>
          <w:szCs w:val="24"/>
        </w:rPr>
        <w:t xml:space="preserve"> , </w:t>
      </w:r>
      <w:hyperlink r:id="rId13" w:history="1">
        <w:r w:rsidRPr="003B10EC">
          <w:rPr>
            <w:rStyle w:val="Hyperlink"/>
            <w:rFonts w:asciiTheme="majorBidi" w:hAnsiTheme="majorBidi" w:cstheme="majorBidi"/>
            <w:b/>
            <w:sz w:val="24"/>
            <w:szCs w:val="24"/>
          </w:rPr>
          <w:t>raminnoori123@gmail.com</w:t>
        </w:r>
      </w:hyperlink>
      <w:r>
        <w:rPr>
          <w:rFonts w:asciiTheme="majorBidi" w:hAnsiTheme="majorBidi" w:cstheme="majorBidi"/>
          <w:b/>
          <w:sz w:val="24"/>
          <w:szCs w:val="24"/>
        </w:rPr>
        <w:t xml:space="preserve">, </w:t>
      </w:r>
      <w:hyperlink r:id="rId14" w:history="1">
        <w:r w:rsidRPr="003B10EC">
          <w:rPr>
            <w:rStyle w:val="Hyperlink"/>
            <w:rFonts w:asciiTheme="majorBidi" w:hAnsiTheme="majorBidi" w:cstheme="majorBidi"/>
            <w:b/>
            <w:sz w:val="24"/>
            <w:szCs w:val="24"/>
          </w:rPr>
          <w:t>rasheedsultani@yahoo.com</w:t>
        </w:r>
      </w:hyperlink>
      <w:r>
        <w:rPr>
          <w:rFonts w:asciiTheme="majorBidi" w:hAnsiTheme="majorBidi" w:cstheme="majorBidi"/>
          <w:b/>
          <w:sz w:val="24"/>
          <w:szCs w:val="24"/>
        </w:rPr>
        <w:t xml:space="preserve">, </w:t>
      </w:r>
      <w:r w:rsidRPr="00D534E1">
        <w:rPr>
          <w:rFonts w:asciiTheme="majorBidi" w:hAnsiTheme="majorBidi" w:cstheme="majorBidi"/>
          <w:b/>
          <w:sz w:val="24"/>
          <w:szCs w:val="24"/>
        </w:rPr>
        <w:t xml:space="preserve"> &amp; </w:t>
      </w:r>
      <w:hyperlink r:id="rId15" w:history="1">
        <w:r w:rsidR="005E064E" w:rsidRPr="00316885">
          <w:rPr>
            <w:rStyle w:val="Hyperlink"/>
            <w:rFonts w:asciiTheme="majorBidi" w:hAnsiTheme="majorBidi" w:cstheme="majorBidi"/>
            <w:b/>
            <w:sz w:val="24"/>
            <w:szCs w:val="24"/>
          </w:rPr>
          <w:t>wais.rahimi@npa.gov.af</w:t>
        </w:r>
      </w:hyperlink>
      <w:r w:rsidR="005E064E">
        <w:rPr>
          <w:rFonts w:asciiTheme="majorBidi" w:hAnsiTheme="majorBidi" w:cstheme="majorBidi"/>
          <w:b/>
          <w:sz w:val="24"/>
          <w:szCs w:val="24"/>
        </w:rPr>
        <w:t xml:space="preserve"> </w:t>
      </w:r>
    </w:p>
    <w:p w14:paraId="1AD57F83"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p>
    <w:p w14:paraId="33C7563D"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For submission of EOI, the address is:</w:t>
      </w:r>
    </w:p>
    <w:p w14:paraId="0144218E"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p>
    <w:p w14:paraId="2DC7EB53"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 xml:space="preserve">Attention: </w:t>
      </w:r>
      <w:proofErr w:type="spellStart"/>
      <w:r w:rsidRPr="00D534E1">
        <w:rPr>
          <w:rFonts w:asciiTheme="majorBidi" w:hAnsiTheme="majorBidi" w:cstheme="majorBidi"/>
          <w:b/>
          <w:sz w:val="24"/>
          <w:szCs w:val="24"/>
        </w:rPr>
        <w:t>Safiullah</w:t>
      </w:r>
      <w:proofErr w:type="spellEnd"/>
      <w:r w:rsidRPr="00D534E1">
        <w:rPr>
          <w:rFonts w:asciiTheme="majorBidi" w:hAnsiTheme="majorBidi" w:cstheme="majorBidi"/>
          <w:b/>
          <w:sz w:val="24"/>
          <w:szCs w:val="24"/>
        </w:rPr>
        <w:t xml:space="preserve"> </w:t>
      </w:r>
      <w:proofErr w:type="spellStart"/>
      <w:r w:rsidRPr="00D534E1">
        <w:rPr>
          <w:rFonts w:asciiTheme="majorBidi" w:hAnsiTheme="majorBidi" w:cstheme="majorBidi"/>
          <w:b/>
          <w:sz w:val="24"/>
          <w:szCs w:val="24"/>
        </w:rPr>
        <w:t>Alokozai</w:t>
      </w:r>
      <w:proofErr w:type="spellEnd"/>
    </w:p>
    <w:p w14:paraId="699BA578"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p>
    <w:p w14:paraId="1327DB87"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 xml:space="preserve">Procurement Liaison Specialist| Evaluation Facilitation </w:t>
      </w:r>
      <w:proofErr w:type="spellStart"/>
      <w:r w:rsidRPr="00D534E1">
        <w:rPr>
          <w:rFonts w:asciiTheme="majorBidi" w:hAnsiTheme="majorBidi" w:cstheme="majorBidi"/>
          <w:b/>
          <w:sz w:val="24"/>
          <w:szCs w:val="24"/>
        </w:rPr>
        <w:t>Secretariat|Deputy</w:t>
      </w:r>
      <w:proofErr w:type="spellEnd"/>
      <w:r w:rsidRPr="00D534E1">
        <w:rPr>
          <w:rFonts w:asciiTheme="majorBidi" w:hAnsiTheme="majorBidi" w:cstheme="majorBidi"/>
          <w:b/>
          <w:sz w:val="24"/>
          <w:szCs w:val="24"/>
        </w:rPr>
        <w:t xml:space="preserve"> Operation &amp; Resources| </w:t>
      </w:r>
    </w:p>
    <w:p w14:paraId="7B1D8DA0"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p>
    <w:p w14:paraId="37CF2D2F"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 xml:space="preserve">Address: National Procurement Authority (NPA) Administrative Office of the President (AOP), </w:t>
      </w:r>
      <w:proofErr w:type="spellStart"/>
      <w:r w:rsidRPr="00D534E1">
        <w:rPr>
          <w:rFonts w:asciiTheme="majorBidi" w:hAnsiTheme="majorBidi" w:cstheme="majorBidi"/>
          <w:b/>
          <w:sz w:val="24"/>
          <w:szCs w:val="24"/>
        </w:rPr>
        <w:t>Pashtunestan</w:t>
      </w:r>
      <w:proofErr w:type="spellEnd"/>
      <w:r w:rsidRPr="00D534E1">
        <w:rPr>
          <w:rFonts w:asciiTheme="majorBidi" w:hAnsiTheme="majorBidi" w:cstheme="majorBidi"/>
          <w:b/>
          <w:sz w:val="24"/>
          <w:szCs w:val="24"/>
        </w:rPr>
        <w:t xml:space="preserve"> </w:t>
      </w:r>
      <w:proofErr w:type="spellStart"/>
      <w:r w:rsidRPr="00D534E1">
        <w:rPr>
          <w:rFonts w:asciiTheme="majorBidi" w:hAnsiTheme="majorBidi" w:cstheme="majorBidi"/>
          <w:b/>
          <w:sz w:val="24"/>
          <w:szCs w:val="24"/>
        </w:rPr>
        <w:t>Wat</w:t>
      </w:r>
      <w:proofErr w:type="spellEnd"/>
      <w:r w:rsidRPr="00D534E1">
        <w:rPr>
          <w:rFonts w:asciiTheme="majorBidi" w:hAnsiTheme="majorBidi" w:cstheme="majorBidi"/>
          <w:b/>
          <w:sz w:val="24"/>
          <w:szCs w:val="24"/>
        </w:rPr>
        <w:t>, Kabul, Afghanistan | Islamic Republic of Afghanistan</w:t>
      </w:r>
    </w:p>
    <w:p w14:paraId="220539DF"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Office PH NO: +93 (0) 20-214-7488| + (93) 791 045 505</w:t>
      </w:r>
    </w:p>
    <w:p w14:paraId="3D89D2AA" w14:textId="77777777"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 xml:space="preserve"> </w:t>
      </w:r>
      <w:r w:rsidRPr="00D534E1">
        <w:rPr>
          <w:rFonts w:asciiTheme="majorBidi" w:hAnsiTheme="majorBidi" w:cstheme="majorBidi"/>
          <w:b/>
          <w:sz w:val="24"/>
          <w:szCs w:val="24"/>
        </w:rPr>
        <w:tab/>
      </w:r>
    </w:p>
    <w:p w14:paraId="6B639581" w14:textId="02B95531" w:rsidR="00D534E1" w:rsidRPr="00D534E1" w:rsidRDefault="00D534E1" w:rsidP="00D534E1">
      <w:pPr>
        <w:suppressAutoHyphens/>
        <w:overflowPunct w:val="0"/>
        <w:autoSpaceDE w:val="0"/>
        <w:autoSpaceDN w:val="0"/>
        <w:adjustRightInd w:val="0"/>
        <w:ind w:left="720"/>
        <w:textAlignment w:val="baseline"/>
        <w:rPr>
          <w:rFonts w:asciiTheme="majorBidi" w:hAnsiTheme="majorBidi" w:cstheme="majorBidi"/>
          <w:b/>
          <w:sz w:val="24"/>
          <w:szCs w:val="24"/>
        </w:rPr>
      </w:pPr>
      <w:r w:rsidRPr="00D534E1">
        <w:rPr>
          <w:rFonts w:asciiTheme="majorBidi" w:hAnsiTheme="majorBidi" w:cstheme="majorBidi"/>
          <w:b/>
          <w:sz w:val="24"/>
          <w:szCs w:val="24"/>
        </w:rPr>
        <w:t xml:space="preserve"> Email: Email:  </w:t>
      </w:r>
      <w:hyperlink r:id="rId16" w:history="1">
        <w:r w:rsidR="005E064E" w:rsidRPr="00316885">
          <w:rPr>
            <w:rStyle w:val="Hyperlink"/>
            <w:rFonts w:asciiTheme="majorBidi" w:hAnsiTheme="majorBidi" w:cstheme="majorBidi"/>
            <w:b/>
            <w:sz w:val="24"/>
            <w:szCs w:val="24"/>
          </w:rPr>
          <w:t>Safiullah.Alokozai@npa.gov.af</w:t>
        </w:r>
      </w:hyperlink>
      <w:r w:rsidR="005E064E">
        <w:rPr>
          <w:rFonts w:asciiTheme="majorBidi" w:hAnsiTheme="majorBidi" w:cstheme="majorBidi"/>
          <w:b/>
          <w:sz w:val="24"/>
          <w:szCs w:val="24"/>
        </w:rPr>
        <w:t xml:space="preserve"> </w:t>
      </w:r>
      <w:r w:rsidRPr="00D534E1">
        <w:rPr>
          <w:rFonts w:asciiTheme="majorBidi" w:hAnsiTheme="majorBidi" w:cstheme="majorBidi"/>
          <w:b/>
          <w:sz w:val="24"/>
          <w:szCs w:val="24"/>
        </w:rPr>
        <w:t xml:space="preserve">, copied to </w:t>
      </w:r>
      <w:hyperlink r:id="rId17" w:history="1">
        <w:r w:rsidRPr="003B10EC">
          <w:rPr>
            <w:rStyle w:val="Hyperlink"/>
            <w:rFonts w:asciiTheme="majorBidi" w:hAnsiTheme="majorBidi" w:cstheme="majorBidi"/>
            <w:b/>
            <w:sz w:val="24"/>
            <w:szCs w:val="24"/>
          </w:rPr>
          <w:t>raminnoori123@gmail.com</w:t>
        </w:r>
      </w:hyperlink>
      <w:r w:rsidRPr="00D534E1">
        <w:rPr>
          <w:rFonts w:asciiTheme="majorBidi" w:hAnsiTheme="majorBidi" w:cstheme="majorBidi"/>
          <w:b/>
          <w:sz w:val="24"/>
          <w:szCs w:val="24"/>
        </w:rPr>
        <w:t>,</w:t>
      </w:r>
      <w:r>
        <w:rPr>
          <w:rFonts w:asciiTheme="majorBidi" w:hAnsiTheme="majorBidi" w:cstheme="majorBidi"/>
          <w:b/>
          <w:sz w:val="24"/>
          <w:szCs w:val="24"/>
        </w:rPr>
        <w:t xml:space="preserve"> </w:t>
      </w:r>
      <w:hyperlink r:id="rId18" w:history="1">
        <w:r w:rsidRPr="003B10EC">
          <w:rPr>
            <w:rStyle w:val="Hyperlink"/>
            <w:rFonts w:asciiTheme="majorBidi" w:hAnsiTheme="majorBidi" w:cstheme="majorBidi"/>
            <w:b/>
            <w:sz w:val="24"/>
            <w:szCs w:val="24"/>
          </w:rPr>
          <w:t>rasheedsultani@yahoo.com</w:t>
        </w:r>
      </w:hyperlink>
      <w:r>
        <w:rPr>
          <w:rFonts w:asciiTheme="majorBidi" w:hAnsiTheme="majorBidi" w:cstheme="majorBidi"/>
          <w:b/>
          <w:sz w:val="24"/>
          <w:szCs w:val="24"/>
        </w:rPr>
        <w:t>,</w:t>
      </w:r>
      <w:r w:rsidRPr="00D534E1">
        <w:rPr>
          <w:rFonts w:asciiTheme="majorBidi" w:hAnsiTheme="majorBidi" w:cstheme="majorBidi"/>
          <w:b/>
          <w:sz w:val="24"/>
          <w:szCs w:val="24"/>
        </w:rPr>
        <w:t xml:space="preserve"> &amp; </w:t>
      </w:r>
      <w:hyperlink r:id="rId19" w:history="1">
        <w:r w:rsidR="005E064E" w:rsidRPr="00316885">
          <w:rPr>
            <w:rStyle w:val="Hyperlink"/>
            <w:rFonts w:asciiTheme="majorBidi" w:hAnsiTheme="majorBidi" w:cstheme="majorBidi"/>
            <w:b/>
            <w:sz w:val="24"/>
            <w:szCs w:val="24"/>
          </w:rPr>
          <w:t>Mirwais.rahimi@npa.gov.af</w:t>
        </w:r>
      </w:hyperlink>
      <w:r w:rsidR="005E064E">
        <w:rPr>
          <w:rFonts w:asciiTheme="majorBidi" w:hAnsiTheme="majorBidi" w:cstheme="majorBidi"/>
          <w:b/>
          <w:sz w:val="24"/>
          <w:szCs w:val="24"/>
        </w:rPr>
        <w:t xml:space="preserve"> </w:t>
      </w:r>
      <w:r w:rsidRPr="00D534E1">
        <w:rPr>
          <w:rFonts w:asciiTheme="majorBidi" w:hAnsiTheme="majorBidi" w:cstheme="majorBidi"/>
          <w:b/>
          <w:sz w:val="24"/>
          <w:szCs w:val="24"/>
        </w:rPr>
        <w:t xml:space="preserve">, </w:t>
      </w:r>
      <w:hyperlink r:id="rId20" w:history="1">
        <w:r w:rsidR="005E064E" w:rsidRPr="00316885">
          <w:rPr>
            <w:rStyle w:val="Hyperlink"/>
            <w:rFonts w:asciiTheme="majorBidi" w:hAnsiTheme="majorBidi" w:cstheme="majorBidi"/>
            <w:b/>
            <w:sz w:val="24"/>
            <w:szCs w:val="24"/>
          </w:rPr>
          <w:t>Ahmad.Naqshbandi@npa.gov.af</w:t>
        </w:r>
      </w:hyperlink>
      <w:r w:rsidR="005E064E">
        <w:rPr>
          <w:rFonts w:asciiTheme="majorBidi" w:hAnsiTheme="majorBidi" w:cstheme="majorBidi"/>
          <w:b/>
          <w:sz w:val="24"/>
          <w:szCs w:val="24"/>
        </w:rPr>
        <w:t xml:space="preserve"> </w:t>
      </w:r>
      <w:r w:rsidRPr="00D534E1">
        <w:rPr>
          <w:rFonts w:asciiTheme="majorBidi" w:hAnsiTheme="majorBidi" w:cstheme="majorBidi"/>
          <w:b/>
          <w:sz w:val="24"/>
          <w:szCs w:val="24"/>
        </w:rPr>
        <w:t xml:space="preserve"> </w:t>
      </w:r>
    </w:p>
    <w:p w14:paraId="1C75F62A" w14:textId="3B47294A" w:rsidR="00D47A89" w:rsidRDefault="00D534E1" w:rsidP="00D47A89">
      <w:pPr>
        <w:jc w:val="both"/>
        <w:rPr>
          <w:rFonts w:asciiTheme="majorBidi" w:hAnsiTheme="majorBidi" w:cstheme="majorBidi"/>
          <w:sz w:val="20"/>
          <w:szCs w:val="18"/>
          <w:u w:val="single"/>
        </w:rPr>
      </w:pPr>
      <w:r w:rsidRPr="00D534E1">
        <w:rPr>
          <w:rFonts w:asciiTheme="majorBidi" w:hAnsiTheme="majorBidi" w:cstheme="majorBidi"/>
          <w:b/>
          <w:sz w:val="24"/>
          <w:szCs w:val="24"/>
        </w:rPr>
        <w:t xml:space="preserve">     Web site: </w:t>
      </w:r>
      <w:hyperlink r:id="rId21" w:history="1">
        <w:r w:rsidR="005E064E" w:rsidRPr="00316885">
          <w:rPr>
            <w:rStyle w:val="Hyperlink"/>
            <w:rFonts w:asciiTheme="majorBidi" w:hAnsiTheme="majorBidi" w:cstheme="majorBidi"/>
            <w:b/>
            <w:sz w:val="24"/>
            <w:szCs w:val="24"/>
          </w:rPr>
          <w:t>www.npa.gov.af</w:t>
        </w:r>
      </w:hyperlink>
      <w:r w:rsidR="005E064E">
        <w:rPr>
          <w:rFonts w:asciiTheme="majorBidi" w:hAnsiTheme="majorBidi" w:cstheme="majorBidi"/>
          <w:b/>
          <w:sz w:val="24"/>
          <w:szCs w:val="24"/>
        </w:rPr>
        <w:t xml:space="preserve"> </w:t>
      </w:r>
      <w:bookmarkStart w:id="2" w:name="_GoBack"/>
      <w:bookmarkEnd w:id="2"/>
    </w:p>
    <w:p w14:paraId="2B03DFF7" w14:textId="77777777" w:rsidR="00D47A89" w:rsidRDefault="00D47A89" w:rsidP="00D47A89">
      <w:pPr>
        <w:jc w:val="both"/>
        <w:rPr>
          <w:rFonts w:asciiTheme="majorBidi" w:hAnsiTheme="majorBidi" w:cstheme="majorBidi"/>
          <w:sz w:val="20"/>
          <w:szCs w:val="18"/>
        </w:rPr>
      </w:pPr>
    </w:p>
    <w:p w14:paraId="4EB3D9FA" w14:textId="77777777" w:rsidR="00D47A89" w:rsidRDefault="00D47A89" w:rsidP="00D47A89">
      <w:pPr>
        <w:tabs>
          <w:tab w:val="left" w:pos="180"/>
          <w:tab w:val="left" w:pos="990"/>
        </w:tabs>
        <w:suppressAutoHyphens/>
        <w:jc w:val="both"/>
        <w:rPr>
          <w:rFonts w:asciiTheme="majorBidi" w:hAnsiTheme="majorBidi" w:cstheme="majorBidi"/>
          <w:szCs w:val="22"/>
        </w:rPr>
      </w:pPr>
    </w:p>
    <w:p w14:paraId="279DA2A0" w14:textId="77777777" w:rsidR="00D47A89" w:rsidRPr="00BB4FB4" w:rsidRDefault="00D47A89" w:rsidP="00D534E1">
      <w:pPr>
        <w:suppressAutoHyphens/>
        <w:overflowPunct w:val="0"/>
        <w:autoSpaceDE w:val="0"/>
        <w:autoSpaceDN w:val="0"/>
        <w:adjustRightInd w:val="0"/>
        <w:ind w:left="720"/>
        <w:textAlignment w:val="baseline"/>
        <w:rPr>
          <w:rFonts w:asciiTheme="majorBidi" w:hAnsiTheme="majorBidi" w:cstheme="majorBidi"/>
          <w:color w:val="0000FF"/>
          <w:sz w:val="24"/>
          <w:szCs w:val="24"/>
          <w:u w:val="single"/>
        </w:rPr>
      </w:pPr>
    </w:p>
    <w:sectPr w:rsidR="00D47A89" w:rsidRPr="00BB4FB4" w:rsidSect="00B364D4">
      <w:headerReference w:type="default" r:id="rId22"/>
      <w:endnotePr>
        <w:numFmt w:val="decimal"/>
      </w:endnotePr>
      <w:pgSz w:w="12240" w:h="15840"/>
      <w:pgMar w:top="180" w:right="1080" w:bottom="450" w:left="108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1A3E9" w16cid:durableId="204B2839"/>
  <w16cid:commentId w16cid:paraId="1F6DA704" w16cid:durableId="1FDCAB72"/>
  <w16cid:commentId w16cid:paraId="3BF4A7DD" w16cid:durableId="1FDCAB73"/>
  <w16cid:commentId w16cid:paraId="1C336878" w16cid:durableId="2044776C"/>
  <w16cid:commentId w16cid:paraId="275372EF" w16cid:durableId="1FDCAE3D"/>
  <w16cid:commentId w16cid:paraId="1D299519" w16cid:durableId="204478ED"/>
  <w16cid:commentId w16cid:paraId="6CB54777" w16cid:durableId="1FDCAB74"/>
  <w16cid:commentId w16cid:paraId="349549B1" w16cid:durableId="1FDCAD7B"/>
  <w16cid:commentId w16cid:paraId="2474BCD3" w16cid:durableId="20447972"/>
  <w16cid:commentId w16cid:paraId="105E557F" w16cid:durableId="204B2B0B"/>
  <w16cid:commentId w16cid:paraId="68C6D7E0" w16cid:durableId="204B2A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B335" w14:textId="77777777" w:rsidR="00310D26" w:rsidRDefault="00310D26">
      <w:r>
        <w:separator/>
      </w:r>
    </w:p>
  </w:endnote>
  <w:endnote w:type="continuationSeparator" w:id="0">
    <w:p w14:paraId="332E0B69" w14:textId="77777777" w:rsidR="00310D26" w:rsidRDefault="00310D26">
      <w:r>
        <w:rPr>
          <w:sz w:val="24"/>
        </w:rPr>
        <w:t xml:space="preserve"> </w:t>
      </w:r>
    </w:p>
  </w:endnote>
  <w:endnote w:type="continuationNotice" w:id="1">
    <w:p w14:paraId="159951FB" w14:textId="77777777" w:rsidR="00310D26" w:rsidRDefault="00310D2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FEA7E" w14:textId="77777777" w:rsidR="00310D26" w:rsidRDefault="00310D26">
      <w:r>
        <w:rPr>
          <w:sz w:val="24"/>
        </w:rPr>
        <w:separator/>
      </w:r>
    </w:p>
  </w:footnote>
  <w:footnote w:type="continuationSeparator" w:id="0">
    <w:p w14:paraId="117EC48E" w14:textId="77777777" w:rsidR="00310D26" w:rsidRDefault="00310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3609"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7DDB"/>
    <w:multiLevelType w:val="hybridMultilevel"/>
    <w:tmpl w:val="F2C291A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7114D"/>
    <w:multiLevelType w:val="hybridMultilevel"/>
    <w:tmpl w:val="EC96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0D71E0"/>
    <w:multiLevelType w:val="hybridMultilevel"/>
    <w:tmpl w:val="CFE052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0140843"/>
    <w:multiLevelType w:val="hybridMultilevel"/>
    <w:tmpl w:val="359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111C8"/>
    <w:multiLevelType w:val="hybridMultilevel"/>
    <w:tmpl w:val="9AD686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3D6D25"/>
    <w:multiLevelType w:val="hybridMultilevel"/>
    <w:tmpl w:val="D6CA9C0E"/>
    <w:numStyleLink w:val="ImportedStyle10"/>
  </w:abstractNum>
  <w:abstractNum w:abstractNumId="6">
    <w:nsid w:val="165162B5"/>
    <w:multiLevelType w:val="hybridMultilevel"/>
    <w:tmpl w:val="F7923EEA"/>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22F4C"/>
    <w:multiLevelType w:val="hybridMultilevel"/>
    <w:tmpl w:val="B65A27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A7343"/>
    <w:multiLevelType w:val="hybridMultilevel"/>
    <w:tmpl w:val="34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2662"/>
    <w:multiLevelType w:val="hybridMultilevel"/>
    <w:tmpl w:val="53901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9713C1"/>
    <w:multiLevelType w:val="hybridMultilevel"/>
    <w:tmpl w:val="5CD6EFF0"/>
    <w:lvl w:ilvl="0" w:tplc="BA32B1A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4E0A6C"/>
    <w:multiLevelType w:val="hybridMultilevel"/>
    <w:tmpl w:val="C7FCAEC6"/>
    <w:lvl w:ilvl="0" w:tplc="04090013">
      <w:start w:val="1"/>
      <w:numFmt w:val="upperRoman"/>
      <w:lvlText w:val="%1."/>
      <w:lvlJc w:val="right"/>
      <w:pPr>
        <w:tabs>
          <w:tab w:val="num" w:pos="502"/>
        </w:tabs>
        <w:ind w:left="502" w:hanging="360"/>
      </w:pPr>
    </w:lvl>
    <w:lvl w:ilvl="1" w:tplc="BA8AF844">
      <w:start w:val="1"/>
      <w:numFmt w:val="bullet"/>
      <w:lvlText w:val="−"/>
      <w:lvlJc w:val="left"/>
      <w:pPr>
        <w:tabs>
          <w:tab w:val="num" w:pos="720"/>
        </w:tabs>
        <w:ind w:left="720" w:hanging="360"/>
      </w:pPr>
      <w:rPr>
        <w:rFonts w:ascii="Arial" w:hAnsi="Arial" w:cs="Times New Roman" w:hint="default"/>
      </w:rPr>
    </w:lvl>
    <w:lvl w:ilvl="2" w:tplc="0409001B">
      <w:start w:val="1"/>
      <w:numFmt w:val="lowerRoman"/>
      <w:lvlText w:val="%3."/>
      <w:lvlJc w:val="right"/>
      <w:pPr>
        <w:tabs>
          <w:tab w:val="num" w:pos="1440"/>
        </w:tabs>
        <w:ind w:left="1440" w:hanging="180"/>
      </w:pPr>
    </w:lvl>
    <w:lvl w:ilvl="3" w:tplc="77EE4E34">
      <w:start w:val="1"/>
      <w:numFmt w:val="decimal"/>
      <w:lvlText w:val="%4."/>
      <w:lvlJc w:val="left"/>
      <w:pPr>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2">
    <w:nsid w:val="21DC3ACD"/>
    <w:multiLevelType w:val="multilevel"/>
    <w:tmpl w:val="2E72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31CC7"/>
    <w:multiLevelType w:val="hybridMultilevel"/>
    <w:tmpl w:val="BBA2DA60"/>
    <w:lvl w:ilvl="0" w:tplc="53EAB9A6">
      <w:start w:val="5"/>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6EB2ECC"/>
    <w:multiLevelType w:val="hybridMultilevel"/>
    <w:tmpl w:val="416C560A"/>
    <w:lvl w:ilvl="0" w:tplc="79ECAD64">
      <w:start w:val="1"/>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1336A7"/>
    <w:multiLevelType w:val="hybridMultilevel"/>
    <w:tmpl w:val="A85A20BE"/>
    <w:styleLink w:val="ImportedStyle11"/>
    <w:lvl w:ilvl="0" w:tplc="5B2C1CA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E0CF4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E0CA24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654DBE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5C0A7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8303DB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C3BEDB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7F6ED9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CF0684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6">
    <w:nsid w:val="2C115240"/>
    <w:multiLevelType w:val="hybridMultilevel"/>
    <w:tmpl w:val="A85A20BE"/>
    <w:numStyleLink w:val="ImportedStyle11"/>
  </w:abstractNum>
  <w:abstractNum w:abstractNumId="17">
    <w:nsid w:val="2C377B9C"/>
    <w:multiLevelType w:val="hybridMultilevel"/>
    <w:tmpl w:val="0AC6D366"/>
    <w:lvl w:ilvl="0" w:tplc="D1FA1C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83BEC"/>
    <w:multiLevelType w:val="hybridMultilevel"/>
    <w:tmpl w:val="2790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0838F1"/>
    <w:multiLevelType w:val="hybridMultilevel"/>
    <w:tmpl w:val="86863084"/>
    <w:lvl w:ilvl="0" w:tplc="91BC6C3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E6755"/>
    <w:multiLevelType w:val="hybridMultilevel"/>
    <w:tmpl w:val="D6CA9C0E"/>
    <w:styleLink w:val="ImportedStyle10"/>
    <w:lvl w:ilvl="0" w:tplc="4C803C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9CCF9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CC8EFB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481835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89410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420B98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F7692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14615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832950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1">
    <w:nsid w:val="35331983"/>
    <w:multiLevelType w:val="hybridMultilevel"/>
    <w:tmpl w:val="F66C3946"/>
    <w:lvl w:ilvl="0" w:tplc="04090015">
      <w:start w:val="1"/>
      <w:numFmt w:val="upperLetter"/>
      <w:lvlText w:val="%1."/>
      <w:lvlJc w:val="left"/>
      <w:pPr>
        <w:ind w:left="720" w:hanging="360"/>
      </w:pPr>
      <w:rPr>
        <w:rFonts w:hint="default"/>
      </w:rPr>
    </w:lvl>
    <w:lvl w:ilvl="1" w:tplc="5156BF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86625"/>
    <w:multiLevelType w:val="hybridMultilevel"/>
    <w:tmpl w:val="E9F6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BF4362A"/>
    <w:multiLevelType w:val="hybridMultilevel"/>
    <w:tmpl w:val="629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A0AC5"/>
    <w:multiLevelType w:val="hybridMultilevel"/>
    <w:tmpl w:val="A53A2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EB4300B"/>
    <w:multiLevelType w:val="hybridMultilevel"/>
    <w:tmpl w:val="02A48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920EA1"/>
    <w:multiLevelType w:val="multilevel"/>
    <w:tmpl w:val="8D604340"/>
    <w:lvl w:ilvl="0">
      <w:start w:val="8"/>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407211B6"/>
    <w:multiLevelType w:val="hybridMultilevel"/>
    <w:tmpl w:val="3EB4DC78"/>
    <w:lvl w:ilvl="0" w:tplc="CE0A0B4A">
      <w:start w:val="1"/>
      <w:numFmt w:val="lowerRoman"/>
      <w:lvlText w:val="%1."/>
      <w:lvlJc w:val="left"/>
      <w:pPr>
        <w:ind w:left="720" w:hanging="360"/>
      </w:pPr>
      <w:rPr>
        <w:rFonts w:ascii="Calibri" w:eastAsia="Times New Roman" w:hAnsi="Calibri" w:cs="Calibri"/>
      </w:rPr>
    </w:lvl>
    <w:lvl w:ilvl="1" w:tplc="CE0A0B4A">
      <w:start w:val="1"/>
      <w:numFmt w:val="lowerRoman"/>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09302D5"/>
    <w:multiLevelType w:val="hybridMultilevel"/>
    <w:tmpl w:val="832A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DD5123"/>
    <w:multiLevelType w:val="hybridMultilevel"/>
    <w:tmpl w:val="26ACEC0C"/>
    <w:lvl w:ilvl="0" w:tplc="91A6F2EE">
      <w:start w:val="6"/>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E3976"/>
    <w:multiLevelType w:val="hybridMultilevel"/>
    <w:tmpl w:val="A5F2A284"/>
    <w:lvl w:ilvl="0" w:tplc="0409001B">
      <w:start w:val="1"/>
      <w:numFmt w:val="lowerRoman"/>
      <w:lvlText w:val="%1."/>
      <w:lvlJc w:val="righ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45F75E59"/>
    <w:multiLevelType w:val="hybridMultilevel"/>
    <w:tmpl w:val="8D4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586EF4"/>
    <w:multiLevelType w:val="hybridMultilevel"/>
    <w:tmpl w:val="ADA291C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8AC4098"/>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491E42E2"/>
    <w:multiLevelType w:val="hybridMultilevel"/>
    <w:tmpl w:val="3D9C1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B256EE"/>
    <w:multiLevelType w:val="hybridMultilevel"/>
    <w:tmpl w:val="A5F2A284"/>
    <w:lvl w:ilvl="0" w:tplc="0409001B">
      <w:start w:val="1"/>
      <w:numFmt w:val="lowerRoman"/>
      <w:lvlText w:val="%1."/>
      <w:lvlJc w:val="righ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60FB3A54"/>
    <w:multiLevelType w:val="hybridMultilevel"/>
    <w:tmpl w:val="D82E06FC"/>
    <w:lvl w:ilvl="0" w:tplc="4B347A84">
      <w:start w:val="1"/>
      <w:numFmt w:val="decimal"/>
      <w:lvlText w:val="%1."/>
      <w:lvlJc w:val="left"/>
      <w:pPr>
        <w:ind w:left="360" w:hanging="360"/>
      </w:pPr>
      <w:rPr>
        <w:rFonts w:ascii="Times New Roman" w:hAnsi="Times New Roman"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756BE"/>
    <w:multiLevelType w:val="hybridMultilevel"/>
    <w:tmpl w:val="3D9C1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927BC7"/>
    <w:multiLevelType w:val="hybridMultilevel"/>
    <w:tmpl w:val="726A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00D6B"/>
    <w:multiLevelType w:val="hybridMultilevel"/>
    <w:tmpl w:val="D02A7728"/>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CD74024"/>
    <w:multiLevelType w:val="multilevel"/>
    <w:tmpl w:val="45A09FC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DAD5483"/>
    <w:multiLevelType w:val="hybridMultilevel"/>
    <w:tmpl w:val="E27EA31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6F0E34E9"/>
    <w:multiLevelType w:val="hybridMultilevel"/>
    <w:tmpl w:val="6226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1896CDC"/>
    <w:multiLevelType w:val="hybridMultilevel"/>
    <w:tmpl w:val="7682C540"/>
    <w:lvl w:ilvl="0" w:tplc="A6A0C82E">
      <w:start w:val="1"/>
      <w:numFmt w:val="upperLetter"/>
      <w:lvlText w:val="%1."/>
      <w:lvlJc w:val="left"/>
      <w:pPr>
        <w:tabs>
          <w:tab w:val="num" w:pos="1080"/>
        </w:tabs>
        <w:ind w:left="1080" w:hanging="720"/>
      </w:pPr>
      <w:rPr>
        <w:rFonts w:hint="default"/>
      </w:rPr>
    </w:lvl>
    <w:lvl w:ilvl="1" w:tplc="04090013">
      <w:start w:val="1"/>
      <w:numFmt w:val="upperRoman"/>
      <w:lvlText w:val="%2."/>
      <w:lvlJc w:val="right"/>
      <w:pPr>
        <w:tabs>
          <w:tab w:val="num" w:pos="360"/>
        </w:tabs>
        <w:ind w:left="360" w:hanging="360"/>
      </w:pPr>
      <w:rPr>
        <w:rFonts w:hint="default"/>
      </w:rPr>
    </w:lvl>
    <w:lvl w:ilvl="2" w:tplc="1A1035F4">
      <w:start w:val="1"/>
      <w:numFmt w:val="lowerRoman"/>
      <w:lvlText w:val="(%3)"/>
      <w:lvlJc w:val="left"/>
      <w:pPr>
        <w:tabs>
          <w:tab w:val="num" w:pos="2700"/>
        </w:tabs>
        <w:ind w:left="2700" w:hanging="720"/>
      </w:pPr>
      <w:rPr>
        <w:rFonts w:hint="default"/>
      </w:rPr>
    </w:lvl>
    <w:lvl w:ilvl="3" w:tplc="3AF06666">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64502C"/>
    <w:multiLevelType w:val="hybridMultilevel"/>
    <w:tmpl w:val="EA7A0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7C37B3"/>
    <w:multiLevelType w:val="multilevel"/>
    <w:tmpl w:val="64381ABE"/>
    <w:lvl w:ilvl="0">
      <w:start w:val="8"/>
      <w:numFmt w:val="decimal"/>
      <w:lvlText w:val="%1."/>
      <w:lvlJc w:val="left"/>
      <w:pPr>
        <w:ind w:left="36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7AD641A8"/>
    <w:multiLevelType w:val="hybridMultilevel"/>
    <w:tmpl w:val="9A3A14DE"/>
    <w:lvl w:ilvl="0" w:tplc="052E03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7DA15878"/>
    <w:multiLevelType w:val="hybridMultilevel"/>
    <w:tmpl w:val="1818AA58"/>
    <w:lvl w:ilvl="0" w:tplc="13109AF4">
      <w:start w:val="4"/>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4FDAC988">
      <w:start w:val="6"/>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D663C"/>
    <w:multiLevelType w:val="multilevel"/>
    <w:tmpl w:val="0B9A6ACA"/>
    <w:lvl w:ilvl="0">
      <w:start w:val="1"/>
      <w:numFmt w:val="decimal"/>
      <w:lvlText w:val="%1."/>
      <w:lvlJc w:val="left"/>
      <w:pPr>
        <w:ind w:left="720" w:hanging="360"/>
      </w:pPr>
      <w:rPr>
        <w:rFonts w:hint="default"/>
        <w:b w:val="0"/>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2"/>
  </w:num>
  <w:num w:numId="3">
    <w:abstractNumId w:val="31"/>
  </w:num>
  <w:num w:numId="4">
    <w:abstractNumId w:val="36"/>
  </w:num>
  <w:num w:numId="5">
    <w:abstractNumId w:val="6"/>
  </w:num>
  <w:num w:numId="6">
    <w:abstractNumId w:val="8"/>
  </w:num>
  <w:num w:numId="7">
    <w:abstractNumId w:val="18"/>
  </w:num>
  <w:num w:numId="8">
    <w:abstractNumId w:val="2"/>
  </w:num>
  <w:num w:numId="9">
    <w:abstractNumId w:val="32"/>
  </w:num>
  <w:num w:numId="10">
    <w:abstractNumId w:val="9"/>
  </w:num>
  <w:num w:numId="11">
    <w:abstractNumId w:val="39"/>
  </w:num>
  <w:num w:numId="12">
    <w:abstractNumId w:val="41"/>
  </w:num>
  <w:num w:numId="13">
    <w:abstractNumId w:val="3"/>
  </w:num>
  <w:num w:numId="14">
    <w:abstractNumId w:val="46"/>
  </w:num>
  <w:num w:numId="15">
    <w:abstractNumId w:val="29"/>
  </w:num>
  <w:num w:numId="16">
    <w:abstractNumId w:val="40"/>
  </w:num>
  <w:num w:numId="17">
    <w:abstractNumId w:val="48"/>
  </w:num>
  <w:num w:numId="18">
    <w:abstractNumId w:val="45"/>
  </w:num>
  <w:num w:numId="19">
    <w:abstractNumId w:val="26"/>
  </w:num>
  <w:num w:numId="20">
    <w:abstractNumId w:val="25"/>
  </w:num>
  <w:num w:numId="21">
    <w:abstractNumId w:val="33"/>
  </w:num>
  <w:num w:numId="22">
    <w:abstractNumId w:val="14"/>
  </w:num>
  <w:num w:numId="23">
    <w:abstractNumId w:val="43"/>
  </w:num>
  <w:num w:numId="24">
    <w:abstractNumId w:val="17"/>
  </w:num>
  <w:num w:numId="25">
    <w:abstractNumId w:val="28"/>
  </w:num>
  <w:num w:numId="26">
    <w:abstractNumId w:val="20"/>
  </w:num>
  <w:num w:numId="27">
    <w:abstractNumId w:val="5"/>
  </w:num>
  <w:num w:numId="28">
    <w:abstractNumId w:val="15"/>
  </w:num>
  <w:num w:numId="29">
    <w:abstractNumId w:val="16"/>
  </w:num>
  <w:num w:numId="30">
    <w:abstractNumId w:val="30"/>
  </w:num>
  <w:num w:numId="31">
    <w:abstractNumId w:val="0"/>
  </w:num>
  <w:num w:numId="32">
    <w:abstractNumId w:val="21"/>
  </w:num>
  <w:num w:numId="33">
    <w:abstractNumId w:val="23"/>
  </w:num>
  <w:num w:numId="34">
    <w:abstractNumId w:val="19"/>
  </w:num>
  <w:num w:numId="35">
    <w:abstractNumId w:val="38"/>
  </w:num>
  <w:num w:numId="36">
    <w:abstractNumId w:val="1"/>
  </w:num>
  <w:num w:numId="37">
    <w:abstractNumId w:val="35"/>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7"/>
  </w:num>
  <w:num w:numId="42">
    <w:abstractNumId w:val="10"/>
  </w:num>
  <w:num w:numId="4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2"/>
  </w:num>
  <w:num w:numId="48">
    <w:abstractNumId w:val="42"/>
  </w:num>
  <w:num w:numId="49">
    <w:abstractNumId w:val="24"/>
  </w:num>
  <w:num w:numId="50">
    <w:abstractNumId w:val="22"/>
  </w:num>
  <w:num w:numId="51">
    <w:abstractNumId w:val="11"/>
  </w:num>
  <w:num w:numId="52">
    <w:abstractNumId w:val="42"/>
  </w:num>
  <w:num w:numId="53">
    <w:abstractNumId w:val="44"/>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5DCF"/>
    <w:rsid w:val="00005EE5"/>
    <w:rsid w:val="00006D9B"/>
    <w:rsid w:val="000070BA"/>
    <w:rsid w:val="00026F00"/>
    <w:rsid w:val="000414E4"/>
    <w:rsid w:val="00042639"/>
    <w:rsid w:val="000564FE"/>
    <w:rsid w:val="00057F04"/>
    <w:rsid w:val="000606EF"/>
    <w:rsid w:val="00061CC8"/>
    <w:rsid w:val="000711E8"/>
    <w:rsid w:val="00085048"/>
    <w:rsid w:val="0009239B"/>
    <w:rsid w:val="000A4184"/>
    <w:rsid w:val="000A45BD"/>
    <w:rsid w:val="000A5E69"/>
    <w:rsid w:val="000B2B1C"/>
    <w:rsid w:val="000B7F16"/>
    <w:rsid w:val="000C127C"/>
    <w:rsid w:val="000C4041"/>
    <w:rsid w:val="000C59FF"/>
    <w:rsid w:val="000C6F90"/>
    <w:rsid w:val="000D21DD"/>
    <w:rsid w:val="000D2271"/>
    <w:rsid w:val="000E1814"/>
    <w:rsid w:val="000E1D13"/>
    <w:rsid w:val="000F5EE3"/>
    <w:rsid w:val="00104FF6"/>
    <w:rsid w:val="00117B54"/>
    <w:rsid w:val="001216CD"/>
    <w:rsid w:val="00124B0B"/>
    <w:rsid w:val="00124E0B"/>
    <w:rsid w:val="00142B23"/>
    <w:rsid w:val="00152AD5"/>
    <w:rsid w:val="00162C8A"/>
    <w:rsid w:val="00162EC9"/>
    <w:rsid w:val="00180E60"/>
    <w:rsid w:val="0019032C"/>
    <w:rsid w:val="00194956"/>
    <w:rsid w:val="001A0EFB"/>
    <w:rsid w:val="001A3733"/>
    <w:rsid w:val="001B0B50"/>
    <w:rsid w:val="001B0D84"/>
    <w:rsid w:val="001B25F5"/>
    <w:rsid w:val="001B43A2"/>
    <w:rsid w:val="001C2CB9"/>
    <w:rsid w:val="001D61C1"/>
    <w:rsid w:val="001D70EB"/>
    <w:rsid w:val="001E2437"/>
    <w:rsid w:val="001E2B13"/>
    <w:rsid w:val="001E3192"/>
    <w:rsid w:val="001E4AD1"/>
    <w:rsid w:val="001F04F4"/>
    <w:rsid w:val="00200D6C"/>
    <w:rsid w:val="00225041"/>
    <w:rsid w:val="00225AE7"/>
    <w:rsid w:val="00227B54"/>
    <w:rsid w:val="002303A8"/>
    <w:rsid w:val="00236B80"/>
    <w:rsid w:val="00244956"/>
    <w:rsid w:val="0026659C"/>
    <w:rsid w:val="00266F37"/>
    <w:rsid w:val="002708EE"/>
    <w:rsid w:val="002727A9"/>
    <w:rsid w:val="00282F73"/>
    <w:rsid w:val="00286112"/>
    <w:rsid w:val="00295141"/>
    <w:rsid w:val="00296422"/>
    <w:rsid w:val="00297FD1"/>
    <w:rsid w:val="002A3E90"/>
    <w:rsid w:val="002C433E"/>
    <w:rsid w:val="002C5A56"/>
    <w:rsid w:val="002C7D5A"/>
    <w:rsid w:val="002E28FD"/>
    <w:rsid w:val="002F336C"/>
    <w:rsid w:val="002F7D7A"/>
    <w:rsid w:val="00301E6E"/>
    <w:rsid w:val="00310D26"/>
    <w:rsid w:val="00323572"/>
    <w:rsid w:val="00330E10"/>
    <w:rsid w:val="00333A57"/>
    <w:rsid w:val="00335D31"/>
    <w:rsid w:val="003364E3"/>
    <w:rsid w:val="00357959"/>
    <w:rsid w:val="0038358D"/>
    <w:rsid w:val="003919A9"/>
    <w:rsid w:val="003938DD"/>
    <w:rsid w:val="00394294"/>
    <w:rsid w:val="003A20FE"/>
    <w:rsid w:val="003A3E5E"/>
    <w:rsid w:val="003B447D"/>
    <w:rsid w:val="003C17BE"/>
    <w:rsid w:val="003C3321"/>
    <w:rsid w:val="003D7DDC"/>
    <w:rsid w:val="003E0F8D"/>
    <w:rsid w:val="004061CC"/>
    <w:rsid w:val="00410452"/>
    <w:rsid w:val="00415C95"/>
    <w:rsid w:val="00420659"/>
    <w:rsid w:val="00420B5C"/>
    <w:rsid w:val="00433C4F"/>
    <w:rsid w:val="00434E5A"/>
    <w:rsid w:val="00436F75"/>
    <w:rsid w:val="00440F81"/>
    <w:rsid w:val="00452E52"/>
    <w:rsid w:val="004534AB"/>
    <w:rsid w:val="00457D78"/>
    <w:rsid w:val="00461BC4"/>
    <w:rsid w:val="00471CD1"/>
    <w:rsid w:val="00475F11"/>
    <w:rsid w:val="00493C9A"/>
    <w:rsid w:val="004B0198"/>
    <w:rsid w:val="004C53FE"/>
    <w:rsid w:val="004E268D"/>
    <w:rsid w:val="004E3FA8"/>
    <w:rsid w:val="004E6020"/>
    <w:rsid w:val="004E721D"/>
    <w:rsid w:val="004F48F5"/>
    <w:rsid w:val="00512567"/>
    <w:rsid w:val="00514724"/>
    <w:rsid w:val="005335FF"/>
    <w:rsid w:val="0053445F"/>
    <w:rsid w:val="005508D6"/>
    <w:rsid w:val="00565957"/>
    <w:rsid w:val="00565CF7"/>
    <w:rsid w:val="00575973"/>
    <w:rsid w:val="00584358"/>
    <w:rsid w:val="00586CB2"/>
    <w:rsid w:val="00594F5F"/>
    <w:rsid w:val="00596484"/>
    <w:rsid w:val="00597D89"/>
    <w:rsid w:val="005A48E1"/>
    <w:rsid w:val="005A7531"/>
    <w:rsid w:val="005B483C"/>
    <w:rsid w:val="005C09FC"/>
    <w:rsid w:val="005C3468"/>
    <w:rsid w:val="005C4C24"/>
    <w:rsid w:val="005E029F"/>
    <w:rsid w:val="005E064E"/>
    <w:rsid w:val="005E18D8"/>
    <w:rsid w:val="006074B7"/>
    <w:rsid w:val="006157DD"/>
    <w:rsid w:val="006218B1"/>
    <w:rsid w:val="00623CA0"/>
    <w:rsid w:val="00631E9C"/>
    <w:rsid w:val="00650E9C"/>
    <w:rsid w:val="00651765"/>
    <w:rsid w:val="00656626"/>
    <w:rsid w:val="00676C22"/>
    <w:rsid w:val="00677B05"/>
    <w:rsid w:val="00687881"/>
    <w:rsid w:val="00687E2C"/>
    <w:rsid w:val="006A4ADC"/>
    <w:rsid w:val="006A7174"/>
    <w:rsid w:val="006B4F87"/>
    <w:rsid w:val="006B64AA"/>
    <w:rsid w:val="006B78AD"/>
    <w:rsid w:val="006D60F2"/>
    <w:rsid w:val="006D6898"/>
    <w:rsid w:val="006D6EC5"/>
    <w:rsid w:val="006E6A9E"/>
    <w:rsid w:val="006F3706"/>
    <w:rsid w:val="006F5B6C"/>
    <w:rsid w:val="006F5D6F"/>
    <w:rsid w:val="00702A73"/>
    <w:rsid w:val="00717067"/>
    <w:rsid w:val="0072075C"/>
    <w:rsid w:val="00721CD1"/>
    <w:rsid w:val="00736936"/>
    <w:rsid w:val="00743A01"/>
    <w:rsid w:val="00743A9F"/>
    <w:rsid w:val="00745720"/>
    <w:rsid w:val="00767710"/>
    <w:rsid w:val="007837F2"/>
    <w:rsid w:val="00786C4D"/>
    <w:rsid w:val="00790EF2"/>
    <w:rsid w:val="007A78E4"/>
    <w:rsid w:val="007B0C73"/>
    <w:rsid w:val="007B3652"/>
    <w:rsid w:val="007C1DF9"/>
    <w:rsid w:val="007D59F6"/>
    <w:rsid w:val="007E2B80"/>
    <w:rsid w:val="007E4E0A"/>
    <w:rsid w:val="007F0A9C"/>
    <w:rsid w:val="007F3FB5"/>
    <w:rsid w:val="007F69A6"/>
    <w:rsid w:val="00806905"/>
    <w:rsid w:val="00813C82"/>
    <w:rsid w:val="0082540E"/>
    <w:rsid w:val="00836408"/>
    <w:rsid w:val="008412F7"/>
    <w:rsid w:val="00842A87"/>
    <w:rsid w:val="00844403"/>
    <w:rsid w:val="008513DB"/>
    <w:rsid w:val="00853718"/>
    <w:rsid w:val="00853B91"/>
    <w:rsid w:val="00866D97"/>
    <w:rsid w:val="0087267D"/>
    <w:rsid w:val="00883F19"/>
    <w:rsid w:val="008929AC"/>
    <w:rsid w:val="008A4AA7"/>
    <w:rsid w:val="008C6710"/>
    <w:rsid w:val="008D5B70"/>
    <w:rsid w:val="008E18A5"/>
    <w:rsid w:val="008E3E7B"/>
    <w:rsid w:val="008E7FFA"/>
    <w:rsid w:val="008F2D9C"/>
    <w:rsid w:val="008F5B0A"/>
    <w:rsid w:val="008F61E8"/>
    <w:rsid w:val="009104FE"/>
    <w:rsid w:val="00916E24"/>
    <w:rsid w:val="00930D65"/>
    <w:rsid w:val="009441C9"/>
    <w:rsid w:val="0097015B"/>
    <w:rsid w:val="00971596"/>
    <w:rsid w:val="00972084"/>
    <w:rsid w:val="009830E4"/>
    <w:rsid w:val="00991B31"/>
    <w:rsid w:val="009945B9"/>
    <w:rsid w:val="009951BE"/>
    <w:rsid w:val="00995306"/>
    <w:rsid w:val="009A22BC"/>
    <w:rsid w:val="009B18E1"/>
    <w:rsid w:val="009B1ABE"/>
    <w:rsid w:val="009B30D3"/>
    <w:rsid w:val="009B587A"/>
    <w:rsid w:val="009D2D24"/>
    <w:rsid w:val="009E2441"/>
    <w:rsid w:val="009E28D5"/>
    <w:rsid w:val="009F10EC"/>
    <w:rsid w:val="009F11BA"/>
    <w:rsid w:val="00A03B49"/>
    <w:rsid w:val="00A05A45"/>
    <w:rsid w:val="00A07E51"/>
    <w:rsid w:val="00A35EB7"/>
    <w:rsid w:val="00A37A97"/>
    <w:rsid w:val="00A42203"/>
    <w:rsid w:val="00A43C8A"/>
    <w:rsid w:val="00A44195"/>
    <w:rsid w:val="00A54C6B"/>
    <w:rsid w:val="00A5684A"/>
    <w:rsid w:val="00A61855"/>
    <w:rsid w:val="00A73B17"/>
    <w:rsid w:val="00A8524C"/>
    <w:rsid w:val="00A85C41"/>
    <w:rsid w:val="00A85D42"/>
    <w:rsid w:val="00AA659F"/>
    <w:rsid w:val="00AB14C8"/>
    <w:rsid w:val="00AB265B"/>
    <w:rsid w:val="00AC2862"/>
    <w:rsid w:val="00AE3E2E"/>
    <w:rsid w:val="00AE7AE5"/>
    <w:rsid w:val="00B0687B"/>
    <w:rsid w:val="00B07F1A"/>
    <w:rsid w:val="00B149F8"/>
    <w:rsid w:val="00B26753"/>
    <w:rsid w:val="00B3630A"/>
    <w:rsid w:val="00B364D4"/>
    <w:rsid w:val="00B42FE7"/>
    <w:rsid w:val="00B5147D"/>
    <w:rsid w:val="00B661FB"/>
    <w:rsid w:val="00B73D59"/>
    <w:rsid w:val="00B73F94"/>
    <w:rsid w:val="00B9063D"/>
    <w:rsid w:val="00B91E60"/>
    <w:rsid w:val="00BA4299"/>
    <w:rsid w:val="00BB4FB4"/>
    <w:rsid w:val="00BC1BB9"/>
    <w:rsid w:val="00BC2E72"/>
    <w:rsid w:val="00BC632D"/>
    <w:rsid w:val="00BD10C7"/>
    <w:rsid w:val="00BD67E1"/>
    <w:rsid w:val="00BD6CBC"/>
    <w:rsid w:val="00BE4079"/>
    <w:rsid w:val="00C04DF3"/>
    <w:rsid w:val="00C1278C"/>
    <w:rsid w:val="00C30D25"/>
    <w:rsid w:val="00C31FAA"/>
    <w:rsid w:val="00C37C36"/>
    <w:rsid w:val="00C46971"/>
    <w:rsid w:val="00C5176A"/>
    <w:rsid w:val="00C577B2"/>
    <w:rsid w:val="00C66583"/>
    <w:rsid w:val="00C70A52"/>
    <w:rsid w:val="00C862AC"/>
    <w:rsid w:val="00CA3E02"/>
    <w:rsid w:val="00CA3FC5"/>
    <w:rsid w:val="00CA7A5C"/>
    <w:rsid w:val="00CB1D82"/>
    <w:rsid w:val="00CB3B30"/>
    <w:rsid w:val="00D00692"/>
    <w:rsid w:val="00D03061"/>
    <w:rsid w:val="00D217E5"/>
    <w:rsid w:val="00D322F2"/>
    <w:rsid w:val="00D408D0"/>
    <w:rsid w:val="00D47A89"/>
    <w:rsid w:val="00D5087B"/>
    <w:rsid w:val="00D534E1"/>
    <w:rsid w:val="00D5475B"/>
    <w:rsid w:val="00D65476"/>
    <w:rsid w:val="00D70B44"/>
    <w:rsid w:val="00D72296"/>
    <w:rsid w:val="00D75A13"/>
    <w:rsid w:val="00D7689C"/>
    <w:rsid w:val="00D76F3E"/>
    <w:rsid w:val="00D94426"/>
    <w:rsid w:val="00D97623"/>
    <w:rsid w:val="00DA003B"/>
    <w:rsid w:val="00DA15DD"/>
    <w:rsid w:val="00DA4F42"/>
    <w:rsid w:val="00DC65DB"/>
    <w:rsid w:val="00DC661F"/>
    <w:rsid w:val="00DD1129"/>
    <w:rsid w:val="00DD5A9E"/>
    <w:rsid w:val="00DF2F93"/>
    <w:rsid w:val="00E01437"/>
    <w:rsid w:val="00E0150A"/>
    <w:rsid w:val="00E04D0B"/>
    <w:rsid w:val="00E07E32"/>
    <w:rsid w:val="00E14F52"/>
    <w:rsid w:val="00E24791"/>
    <w:rsid w:val="00E24831"/>
    <w:rsid w:val="00E27025"/>
    <w:rsid w:val="00E30FCB"/>
    <w:rsid w:val="00E321E4"/>
    <w:rsid w:val="00E353AA"/>
    <w:rsid w:val="00E3667D"/>
    <w:rsid w:val="00E578A8"/>
    <w:rsid w:val="00E61D98"/>
    <w:rsid w:val="00E62692"/>
    <w:rsid w:val="00E65100"/>
    <w:rsid w:val="00E75A59"/>
    <w:rsid w:val="00E75D35"/>
    <w:rsid w:val="00E842B5"/>
    <w:rsid w:val="00EB5460"/>
    <w:rsid w:val="00EC50B8"/>
    <w:rsid w:val="00ED0D65"/>
    <w:rsid w:val="00EE7CC3"/>
    <w:rsid w:val="00F17486"/>
    <w:rsid w:val="00F21617"/>
    <w:rsid w:val="00F23ED5"/>
    <w:rsid w:val="00F25C67"/>
    <w:rsid w:val="00F26813"/>
    <w:rsid w:val="00F32AC8"/>
    <w:rsid w:val="00F546BB"/>
    <w:rsid w:val="00F55DD2"/>
    <w:rsid w:val="00F7550B"/>
    <w:rsid w:val="00F77743"/>
    <w:rsid w:val="00F815E0"/>
    <w:rsid w:val="00F826A9"/>
    <w:rsid w:val="00F92839"/>
    <w:rsid w:val="00F971AD"/>
    <w:rsid w:val="00F97E3E"/>
    <w:rsid w:val="00FA49BE"/>
    <w:rsid w:val="00FA5930"/>
    <w:rsid w:val="00FA6182"/>
    <w:rsid w:val="00FB1FEA"/>
    <w:rsid w:val="00FF08B1"/>
    <w:rsid w:val="00FF406B"/>
    <w:rsid w:val="00FF76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BBBDD"/>
  <w15:docId w15:val="{06AE351C-704B-43B9-961E-62215E1F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Normal 2,List Paragraph (numbered (a)),References,List_Paragraph,Multilevel para_II,List Paragraph1,Citation List,Resume Title,Bullets,Numbered List Paragraph,123 List Paragraph,Celula,Main numbered paragraph,Liste 1,ANNEX,List Paragraph2"/>
    <w:basedOn w:val="Normal"/>
    <w:link w:val="ListParagraphChar"/>
    <w:uiPriority w:val="34"/>
    <w:qFormat/>
    <w:rsid w:val="00A42203"/>
    <w:pPr>
      <w:ind w:left="720"/>
      <w:contextualSpacing/>
    </w:pPr>
  </w:style>
  <w:style w:type="character" w:styleId="Strong">
    <w:name w:val="Strong"/>
    <w:basedOn w:val="DefaultParagraphFont"/>
    <w:uiPriority w:val="22"/>
    <w:qFormat/>
    <w:rsid w:val="004E3FA8"/>
    <w:rPr>
      <w:b/>
      <w:bCs/>
    </w:rPr>
  </w:style>
  <w:style w:type="paragraph" w:customStyle="1" w:styleId="Default">
    <w:name w:val="Default"/>
    <w:rsid w:val="00651765"/>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unhideWhenUsed/>
    <w:rsid w:val="002C7D5A"/>
    <w:pPr>
      <w:spacing w:after="120"/>
      <w:ind w:left="360"/>
    </w:pPr>
  </w:style>
  <w:style w:type="character" w:customStyle="1" w:styleId="BodyTextIndentChar">
    <w:name w:val="Body Text Indent Char"/>
    <w:basedOn w:val="DefaultParagraphFont"/>
    <w:link w:val="BodyTextIndent"/>
    <w:uiPriority w:val="99"/>
    <w:semiHidden/>
    <w:rsid w:val="002C7D5A"/>
    <w:rPr>
      <w:rFonts w:ascii="CG Times" w:hAnsi="CG Times"/>
      <w:sz w:val="22"/>
    </w:rPr>
  </w:style>
  <w:style w:type="numbering" w:customStyle="1" w:styleId="ImportedStyle10">
    <w:name w:val="Imported Style 10"/>
    <w:rsid w:val="00EE7CC3"/>
    <w:pPr>
      <w:numPr>
        <w:numId w:val="26"/>
      </w:numPr>
    </w:pPr>
  </w:style>
  <w:style w:type="numbering" w:customStyle="1" w:styleId="ImportedStyle11">
    <w:name w:val="Imported Style 11"/>
    <w:rsid w:val="00EE7CC3"/>
    <w:pPr>
      <w:numPr>
        <w:numId w:val="28"/>
      </w:numPr>
    </w:pPr>
  </w:style>
  <w:style w:type="paragraph" w:styleId="List">
    <w:name w:val="List"/>
    <w:basedOn w:val="Normal"/>
    <w:rsid w:val="00656626"/>
    <w:pPr>
      <w:ind w:left="283" w:hanging="283"/>
    </w:pPr>
    <w:rPr>
      <w:rFonts w:ascii="Times New Roman" w:hAnsi="Times New Roman"/>
      <w:sz w:val="24"/>
      <w:szCs w:val="24"/>
    </w:rPr>
  </w:style>
  <w:style w:type="paragraph" w:customStyle="1" w:styleId="CM3">
    <w:name w:val="CM3"/>
    <w:basedOn w:val="Default"/>
    <w:next w:val="Default"/>
    <w:rsid w:val="000E1814"/>
    <w:rPr>
      <w:rFonts w:ascii="Arial" w:hAnsi="Arial"/>
      <w:color w:val="auto"/>
    </w:rPr>
  </w:style>
  <w:style w:type="character" w:customStyle="1" w:styleId="ListParagraphChar">
    <w:name w:val="List Paragraph Char"/>
    <w:aliases w:val="Normal 2 Char,List Paragraph (numbered (a)) Char,References Char,List_Paragraph Char,Multilevel para_II Char,List Paragraph1 Char,Citation List Char,Resume Title Char,Bullets Char,Numbered List Paragraph Char,123 List Paragraph Char"/>
    <w:basedOn w:val="DefaultParagraphFont"/>
    <w:link w:val="ListParagraph"/>
    <w:uiPriority w:val="34"/>
    <w:locked/>
    <w:rsid w:val="000E1814"/>
    <w:rPr>
      <w:rFonts w:ascii="CG Times" w:hAnsi="CG Times"/>
      <w:sz w:val="22"/>
    </w:rPr>
  </w:style>
  <w:style w:type="character" w:customStyle="1" w:styleId="tt2">
    <w:name w:val="tt2"/>
    <w:basedOn w:val="DefaultParagraphFont"/>
    <w:rsid w:val="000E1814"/>
  </w:style>
  <w:style w:type="paragraph" w:styleId="Revision">
    <w:name w:val="Revision"/>
    <w:hidden/>
    <w:uiPriority w:val="99"/>
    <w:semiHidden/>
    <w:rsid w:val="00F25C67"/>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1968">
      <w:bodyDiv w:val="1"/>
      <w:marLeft w:val="0"/>
      <w:marRight w:val="0"/>
      <w:marTop w:val="0"/>
      <w:marBottom w:val="0"/>
      <w:divBdr>
        <w:top w:val="none" w:sz="0" w:space="0" w:color="auto"/>
        <w:left w:val="none" w:sz="0" w:space="0" w:color="auto"/>
        <w:bottom w:val="none" w:sz="0" w:space="0" w:color="auto"/>
        <w:right w:val="none" w:sz="0" w:space="0" w:color="auto"/>
      </w:divBdr>
    </w:div>
    <w:div w:id="949051440">
      <w:bodyDiv w:val="1"/>
      <w:marLeft w:val="0"/>
      <w:marRight w:val="0"/>
      <w:marTop w:val="0"/>
      <w:marBottom w:val="0"/>
      <w:divBdr>
        <w:top w:val="none" w:sz="0" w:space="0" w:color="auto"/>
        <w:left w:val="none" w:sz="0" w:space="0" w:color="auto"/>
        <w:bottom w:val="none" w:sz="0" w:space="0" w:color="auto"/>
        <w:right w:val="none" w:sz="0" w:space="0" w:color="auto"/>
      </w:divBdr>
    </w:div>
    <w:div w:id="1136333778">
      <w:bodyDiv w:val="1"/>
      <w:marLeft w:val="0"/>
      <w:marRight w:val="0"/>
      <w:marTop w:val="0"/>
      <w:marBottom w:val="0"/>
      <w:divBdr>
        <w:top w:val="none" w:sz="0" w:space="0" w:color="auto"/>
        <w:left w:val="none" w:sz="0" w:space="0" w:color="auto"/>
        <w:bottom w:val="none" w:sz="0" w:space="0" w:color="auto"/>
        <w:right w:val="none" w:sz="0" w:space="0" w:color="auto"/>
      </w:divBdr>
    </w:div>
    <w:div w:id="1585528961">
      <w:bodyDiv w:val="1"/>
      <w:marLeft w:val="0"/>
      <w:marRight w:val="0"/>
      <w:marTop w:val="0"/>
      <w:marBottom w:val="0"/>
      <w:divBdr>
        <w:top w:val="none" w:sz="0" w:space="0" w:color="auto"/>
        <w:left w:val="none" w:sz="0" w:space="0" w:color="auto"/>
        <w:bottom w:val="none" w:sz="0" w:space="0" w:color="auto"/>
        <w:right w:val="none" w:sz="0" w:space="0" w:color="auto"/>
      </w:divBdr>
    </w:div>
    <w:div w:id="17348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minnoori123@gmail.com" TargetMode="External"/><Relationship Id="rId18" Type="http://schemas.openxmlformats.org/officeDocument/2006/relationships/hyperlink" Target="mailto:rasheedsultani@yahoo.com" TargetMode="External"/><Relationship Id="rId3" Type="http://schemas.openxmlformats.org/officeDocument/2006/relationships/styles" Target="styles.xml"/><Relationship Id="rId21" Type="http://schemas.openxmlformats.org/officeDocument/2006/relationships/hyperlink" Target="http://www.npa.gov.af" TargetMode="External"/><Relationship Id="rId7" Type="http://schemas.openxmlformats.org/officeDocument/2006/relationships/endnotes" Target="endnotes.xml"/><Relationship Id="rId12" Type="http://schemas.openxmlformats.org/officeDocument/2006/relationships/hyperlink" Target="mailto:aziz.obaidi@npa.gov.af" TargetMode="External"/><Relationship Id="rId17" Type="http://schemas.openxmlformats.org/officeDocument/2006/relationships/hyperlink" Target="mailto:raminnoori123@gmail.co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Safiullah.Alokozai@npa.gov.af" TargetMode="External"/><Relationship Id="rId20" Type="http://schemas.openxmlformats.org/officeDocument/2006/relationships/hyperlink" Target="mailto:Ahmad.Naqshbandi@npa.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ad.shinwari@npa.gov.a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ais.rahimi@npa.gov.af" TargetMode="External"/><Relationship Id="rId23" Type="http://schemas.openxmlformats.org/officeDocument/2006/relationships/fontTable" Target="fontTable.xml"/><Relationship Id="rId10" Type="http://schemas.openxmlformats.org/officeDocument/2006/relationships/hyperlink" Target="http://www.mew.gov.af" TargetMode="External"/><Relationship Id="rId19" Type="http://schemas.openxmlformats.org/officeDocument/2006/relationships/hyperlink" Target="mailto:Mirwais.rahimi@npa.gov.af"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hyperlink" Target="mailto:rasheedsultani@yahoo.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794C-2B6D-49ED-B48C-9CA4F20A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9338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Saifullah Lodin</cp:lastModifiedBy>
  <cp:revision>9</cp:revision>
  <cp:lastPrinted>2015-06-25T10:34:00Z</cp:lastPrinted>
  <dcterms:created xsi:type="dcterms:W3CDTF">2019-04-01T16:08:00Z</dcterms:created>
  <dcterms:modified xsi:type="dcterms:W3CDTF">2019-04-02T04:57:00Z</dcterms:modified>
</cp:coreProperties>
</file>